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99" w:after="199"/>
        <w:jc w:val="center"/>
        <w:outlineLvl w:val="1"/>
        <w:rPr>
          <w:rFonts w:hint="eastAsia"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第一章</w:t>
      </w:r>
    </w:p>
    <w:p>
      <w:pPr>
        <w:widowControl/>
        <w:snapToGrid w:val="0"/>
        <w:spacing w:line="560" w:lineRule="exact"/>
        <w:jc w:val="left"/>
        <w:rPr>
          <w:rFonts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 xml:space="preserve">      </w:t>
      </w:r>
    </w:p>
    <w:p>
      <w:pPr>
        <w:widowControl/>
        <w:spacing w:before="199" w:after="199"/>
        <w:outlineLvl w:val="1"/>
        <w:rPr>
          <w:rFonts w:ascii="微软雅黑" w:hAnsi="微软雅黑" w:eastAsia="微软雅黑" w:cs="宋体"/>
          <w:b/>
          <w:bCs/>
          <w:color w:val="444444"/>
          <w:kern w:val="0"/>
          <w:sz w:val="36"/>
          <w:szCs w:val="36"/>
        </w:rPr>
      </w:pPr>
      <w:r>
        <w:rPr>
          <w:rFonts w:hint="eastAsia" w:ascii="微软雅黑" w:hAnsi="微软雅黑" w:eastAsia="微软雅黑" w:cs="宋体"/>
          <w:b/>
          <w:bCs/>
          <w:color w:val="444444"/>
          <w:kern w:val="0"/>
          <w:sz w:val="36"/>
          <w:szCs w:val="36"/>
        </w:rPr>
        <w:t xml:space="preserve">     2019年</w:t>
      </w:r>
      <w:r>
        <w:rPr>
          <w:rFonts w:hint="eastAsia" w:ascii="微软雅黑" w:hAnsi="微软雅黑" w:eastAsia="微软雅黑" w:cs="宋体"/>
          <w:b/>
          <w:bCs/>
          <w:color w:val="444444"/>
          <w:kern w:val="0"/>
          <w:sz w:val="36"/>
          <w:szCs w:val="36"/>
          <w:lang w:eastAsia="zh-CN"/>
        </w:rPr>
        <w:t>三八妇女</w:t>
      </w:r>
      <w:r>
        <w:rPr>
          <w:rFonts w:hint="eastAsia" w:ascii="微软雅黑" w:hAnsi="微软雅黑" w:eastAsia="微软雅黑" w:cs="宋体"/>
          <w:b/>
          <w:bCs/>
          <w:color w:val="444444"/>
          <w:kern w:val="0"/>
          <w:sz w:val="36"/>
          <w:szCs w:val="36"/>
        </w:rPr>
        <w:t>节电影票采购信息公告</w:t>
      </w:r>
    </w:p>
    <w:p>
      <w:pPr>
        <w:widowControl/>
        <w:spacing w:line="444" w:lineRule="atLeast"/>
        <w:jc w:val="center"/>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474747"/>
          <w:kern w:val="0"/>
          <w:sz w:val="28"/>
          <w:szCs w:val="28"/>
        </w:rPr>
        <w:t>发布者：招标采购办公室    发布时间：201</w:t>
      </w:r>
      <w:r>
        <w:rPr>
          <w:rFonts w:hint="eastAsia" w:asciiTheme="minorEastAsia" w:hAnsiTheme="minorEastAsia" w:cstheme="minorEastAsia"/>
          <w:color w:val="474747"/>
          <w:kern w:val="0"/>
          <w:sz w:val="28"/>
          <w:szCs w:val="28"/>
          <w:lang w:val="en-US" w:eastAsia="zh-CN"/>
        </w:rPr>
        <w:t>9</w:t>
      </w:r>
      <w:r>
        <w:rPr>
          <w:rFonts w:hint="eastAsia" w:asciiTheme="minorEastAsia" w:hAnsiTheme="minorEastAsia" w:eastAsiaTheme="minorEastAsia" w:cstheme="minorEastAsia"/>
          <w:color w:val="474747"/>
          <w:kern w:val="0"/>
          <w:sz w:val="28"/>
          <w:szCs w:val="28"/>
        </w:rPr>
        <w:t>年0</w:t>
      </w:r>
      <w:r>
        <w:rPr>
          <w:rFonts w:hint="eastAsia" w:asciiTheme="minorEastAsia" w:hAnsiTheme="minorEastAsia" w:cstheme="minorEastAsia"/>
          <w:color w:val="474747"/>
          <w:kern w:val="0"/>
          <w:sz w:val="28"/>
          <w:szCs w:val="28"/>
          <w:lang w:val="en-US" w:eastAsia="zh-CN"/>
        </w:rPr>
        <w:t>2</w:t>
      </w:r>
      <w:r>
        <w:rPr>
          <w:rFonts w:hint="eastAsia" w:asciiTheme="minorEastAsia" w:hAnsiTheme="minorEastAsia" w:eastAsiaTheme="minorEastAsia" w:cstheme="minorEastAsia"/>
          <w:color w:val="474747"/>
          <w:kern w:val="0"/>
          <w:sz w:val="28"/>
          <w:szCs w:val="28"/>
        </w:rPr>
        <w:t>月</w:t>
      </w:r>
      <w:r>
        <w:rPr>
          <w:rFonts w:hint="eastAsia" w:asciiTheme="minorEastAsia" w:hAnsiTheme="minorEastAsia" w:cstheme="minorEastAsia"/>
          <w:color w:val="474747"/>
          <w:kern w:val="0"/>
          <w:sz w:val="28"/>
          <w:szCs w:val="28"/>
          <w:lang w:val="en-US" w:eastAsia="zh-CN"/>
        </w:rPr>
        <w:t>20</w:t>
      </w:r>
      <w:r>
        <w:rPr>
          <w:rFonts w:hint="eastAsia" w:asciiTheme="minorEastAsia" w:hAnsiTheme="minorEastAsia" w:eastAsiaTheme="minorEastAsia" w:cstheme="minorEastAsia"/>
          <w:color w:val="474747"/>
          <w:kern w:val="0"/>
          <w:sz w:val="28"/>
          <w:szCs w:val="28"/>
        </w:rPr>
        <w:t>日</w:t>
      </w:r>
    </w:p>
    <w:p>
      <w:pPr>
        <w:widowControl/>
        <w:spacing w:before="100" w:beforeAutospacing="1" w:after="100" w:afterAutospacing="1" w:line="444" w:lineRule="atLeast"/>
        <w:ind w:firstLine="564"/>
        <w:jc w:val="left"/>
        <w:rPr>
          <w:rFonts w:hint="eastAsia" w:asciiTheme="minorEastAsia" w:hAnsiTheme="minorEastAsia" w:eastAsiaTheme="minorEastAsia" w:cstheme="minorEastAsia"/>
          <w:color w:val="474747"/>
          <w:kern w:val="0"/>
          <w:sz w:val="28"/>
          <w:szCs w:val="28"/>
        </w:rPr>
      </w:pPr>
      <w:r>
        <w:rPr>
          <w:rFonts w:hint="eastAsia" w:asciiTheme="minorEastAsia" w:hAnsiTheme="minorEastAsia" w:eastAsiaTheme="minorEastAsia" w:cstheme="minorEastAsia"/>
          <w:color w:val="474747"/>
          <w:kern w:val="0"/>
          <w:sz w:val="28"/>
          <w:szCs w:val="28"/>
        </w:rPr>
        <w:t>根据我院业务发展需要，需采购如下项目。现根据相关规定特此公告，欢迎符合条件的供应商报名</w:t>
      </w:r>
    </w:p>
    <w:p>
      <w:pPr>
        <w:pStyle w:val="8"/>
        <w:spacing w:before="100" w:beforeAutospacing="1" w:after="100" w:afterAutospacing="1" w:line="444" w:lineRule="atLeast"/>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b w:val="0"/>
          <w:bCs w:val="0"/>
          <w:color w:val="474747"/>
          <w:sz w:val="28"/>
          <w:szCs w:val="28"/>
        </w:rPr>
        <w:t>一、采购项目:</w:t>
      </w:r>
      <w:r>
        <w:rPr>
          <w:rFonts w:hint="eastAsia" w:asciiTheme="minorEastAsia" w:hAnsiTheme="minorEastAsia" w:eastAsiaTheme="minorEastAsia" w:cstheme="minorEastAsia"/>
          <w:sz w:val="28"/>
          <w:szCs w:val="28"/>
        </w:rPr>
        <w:t xml:space="preserve"> </w:t>
      </w:r>
      <w:r>
        <w:rPr>
          <w:rStyle w:val="10"/>
          <w:rFonts w:hint="eastAsia" w:asciiTheme="minorEastAsia" w:hAnsiTheme="minorEastAsia" w:eastAsiaTheme="minorEastAsia" w:cstheme="minorEastAsia"/>
          <w:b w:val="0"/>
          <w:bCs w:val="0"/>
          <w:color w:val="474747"/>
          <w:sz w:val="28"/>
          <w:szCs w:val="28"/>
        </w:rPr>
        <w:t>2019年</w:t>
      </w:r>
      <w:r>
        <w:rPr>
          <w:rStyle w:val="10"/>
          <w:rFonts w:hint="eastAsia" w:asciiTheme="minorEastAsia" w:hAnsiTheme="minorEastAsia" w:eastAsiaTheme="minorEastAsia" w:cstheme="minorEastAsia"/>
          <w:b w:val="0"/>
          <w:bCs w:val="0"/>
          <w:color w:val="474747"/>
          <w:sz w:val="28"/>
          <w:szCs w:val="28"/>
          <w:lang w:eastAsia="zh-CN"/>
        </w:rPr>
        <w:t>三八妇女</w:t>
      </w:r>
      <w:r>
        <w:rPr>
          <w:rStyle w:val="10"/>
          <w:rFonts w:hint="eastAsia" w:asciiTheme="minorEastAsia" w:hAnsiTheme="minorEastAsia" w:eastAsiaTheme="minorEastAsia" w:cstheme="minorEastAsia"/>
          <w:b w:val="0"/>
          <w:bCs w:val="0"/>
          <w:color w:val="474747"/>
          <w:sz w:val="28"/>
          <w:szCs w:val="28"/>
        </w:rPr>
        <w:t>节电影票采购</w:t>
      </w:r>
    </w:p>
    <w:p>
      <w:pPr>
        <w:pStyle w:val="8"/>
        <w:spacing w:before="100" w:beforeAutospacing="1" w:after="100" w:afterAutospacing="1" w:line="444" w:lineRule="atLeast"/>
        <w:rPr>
          <w:rFonts w:hint="eastAsia" w:asciiTheme="minorEastAsia" w:hAnsiTheme="minorEastAsia" w:eastAsiaTheme="minorEastAsia" w:cstheme="minorEastAsia"/>
          <w:color w:val="444444"/>
          <w:sz w:val="28"/>
          <w:szCs w:val="28"/>
        </w:rPr>
      </w:pPr>
      <w:r>
        <w:rPr>
          <w:rStyle w:val="10"/>
          <w:rFonts w:hint="eastAsia" w:asciiTheme="minorEastAsia" w:hAnsiTheme="minorEastAsia" w:eastAsiaTheme="minorEastAsia" w:cstheme="minorEastAsia"/>
          <w:color w:val="474747"/>
          <w:sz w:val="28"/>
          <w:szCs w:val="28"/>
        </w:rPr>
        <w:t>二、 公示相关事项</w:t>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44444"/>
          <w:sz w:val="28"/>
          <w:szCs w:val="28"/>
        </w:rPr>
      </w:pPr>
      <w:r>
        <w:rPr>
          <w:rFonts w:hint="eastAsia" w:asciiTheme="minorEastAsia" w:hAnsiTheme="minorEastAsia" w:eastAsiaTheme="minorEastAsia" w:cstheme="minorEastAsia"/>
          <w:color w:val="474747"/>
          <w:sz w:val="28"/>
          <w:szCs w:val="28"/>
        </w:rPr>
        <w:t>1．公示时间：201</w:t>
      </w:r>
      <w:r>
        <w:rPr>
          <w:rFonts w:hint="eastAsia" w:asciiTheme="minorEastAsia" w:hAnsiTheme="minorEastAsia" w:eastAsiaTheme="minorEastAsia" w:cstheme="minorEastAsia"/>
          <w:color w:val="474747"/>
          <w:sz w:val="28"/>
          <w:szCs w:val="28"/>
          <w:lang w:val="en-US" w:eastAsia="zh-CN"/>
        </w:rPr>
        <w:t>9</w:t>
      </w:r>
      <w:r>
        <w:rPr>
          <w:rFonts w:hint="eastAsia" w:asciiTheme="minorEastAsia" w:hAnsiTheme="minorEastAsia" w:eastAsiaTheme="minorEastAsia" w:cstheme="minorEastAsia"/>
          <w:color w:val="474747"/>
          <w:sz w:val="28"/>
          <w:szCs w:val="28"/>
        </w:rPr>
        <w:t>年0</w:t>
      </w:r>
      <w:r>
        <w:rPr>
          <w:rFonts w:hint="eastAsia" w:asciiTheme="minorEastAsia" w:hAnsiTheme="minorEastAsia" w:eastAsiaTheme="minorEastAsia" w:cstheme="minorEastAsia"/>
          <w:color w:val="474747"/>
          <w:sz w:val="28"/>
          <w:szCs w:val="28"/>
          <w:lang w:val="en-US" w:eastAsia="zh-CN"/>
        </w:rPr>
        <w:t>2</w:t>
      </w:r>
      <w:r>
        <w:rPr>
          <w:rFonts w:hint="eastAsia" w:asciiTheme="minorEastAsia" w:hAnsiTheme="minorEastAsia" w:eastAsiaTheme="minorEastAsia" w:cstheme="minorEastAsia"/>
          <w:color w:val="474747"/>
          <w:sz w:val="28"/>
          <w:szCs w:val="28"/>
        </w:rPr>
        <w:t>月</w:t>
      </w:r>
      <w:r>
        <w:rPr>
          <w:rFonts w:hint="eastAsia" w:asciiTheme="minorEastAsia" w:hAnsiTheme="minorEastAsia" w:eastAsiaTheme="minorEastAsia" w:cstheme="minorEastAsia"/>
          <w:color w:val="474747"/>
          <w:sz w:val="28"/>
          <w:szCs w:val="28"/>
          <w:lang w:val="en-US" w:eastAsia="zh-CN"/>
        </w:rPr>
        <w:t>20</w:t>
      </w:r>
      <w:r>
        <w:rPr>
          <w:rFonts w:hint="eastAsia" w:asciiTheme="minorEastAsia" w:hAnsiTheme="minorEastAsia" w:eastAsiaTheme="minorEastAsia" w:cstheme="minorEastAsia"/>
          <w:color w:val="474747"/>
          <w:sz w:val="28"/>
          <w:szCs w:val="28"/>
        </w:rPr>
        <w:t>日～</w:t>
      </w:r>
      <w:r>
        <w:rPr>
          <w:rFonts w:hint="eastAsia" w:asciiTheme="minorEastAsia" w:hAnsiTheme="minorEastAsia" w:eastAsiaTheme="minorEastAsia" w:cstheme="minorEastAsia"/>
          <w:color w:val="474747"/>
          <w:sz w:val="28"/>
          <w:szCs w:val="28"/>
          <w:lang w:val="en-US" w:eastAsia="zh-CN"/>
        </w:rPr>
        <w:t>27</w:t>
      </w:r>
      <w:r>
        <w:rPr>
          <w:rFonts w:hint="eastAsia" w:asciiTheme="minorEastAsia" w:hAnsiTheme="minorEastAsia" w:eastAsiaTheme="minorEastAsia" w:cstheme="minorEastAsia"/>
          <w:color w:val="474747"/>
          <w:sz w:val="28"/>
          <w:szCs w:val="28"/>
        </w:rPr>
        <w:t>日</w:t>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44444"/>
          <w:sz w:val="28"/>
          <w:szCs w:val="28"/>
        </w:rPr>
      </w:pPr>
      <w:r>
        <w:rPr>
          <w:rFonts w:hint="eastAsia" w:asciiTheme="minorEastAsia" w:hAnsiTheme="minorEastAsia" w:eastAsiaTheme="minorEastAsia" w:cstheme="minorEastAsia"/>
          <w:color w:val="474747"/>
          <w:sz w:val="28"/>
          <w:szCs w:val="28"/>
        </w:rPr>
        <w:t>2.报名截止时间：201</w:t>
      </w:r>
      <w:r>
        <w:rPr>
          <w:rFonts w:hint="eastAsia" w:asciiTheme="minorEastAsia" w:hAnsiTheme="minorEastAsia" w:eastAsiaTheme="minorEastAsia" w:cstheme="minorEastAsia"/>
          <w:color w:val="474747"/>
          <w:sz w:val="28"/>
          <w:szCs w:val="28"/>
          <w:lang w:val="en-US" w:eastAsia="zh-CN"/>
        </w:rPr>
        <w:t>9</w:t>
      </w:r>
      <w:r>
        <w:rPr>
          <w:rFonts w:hint="eastAsia" w:asciiTheme="minorEastAsia" w:hAnsiTheme="minorEastAsia" w:eastAsiaTheme="minorEastAsia" w:cstheme="minorEastAsia"/>
          <w:color w:val="474747"/>
          <w:sz w:val="28"/>
          <w:szCs w:val="28"/>
        </w:rPr>
        <w:t>年0</w:t>
      </w:r>
      <w:r>
        <w:rPr>
          <w:rFonts w:hint="eastAsia" w:asciiTheme="minorEastAsia" w:hAnsiTheme="minorEastAsia" w:eastAsiaTheme="minorEastAsia" w:cstheme="minorEastAsia"/>
          <w:color w:val="474747"/>
          <w:sz w:val="28"/>
          <w:szCs w:val="28"/>
          <w:lang w:val="en-US" w:eastAsia="zh-CN"/>
        </w:rPr>
        <w:t>2</w:t>
      </w:r>
      <w:r>
        <w:rPr>
          <w:rFonts w:hint="eastAsia" w:asciiTheme="minorEastAsia" w:hAnsiTheme="minorEastAsia" w:eastAsiaTheme="minorEastAsia" w:cstheme="minorEastAsia"/>
          <w:color w:val="474747"/>
          <w:sz w:val="28"/>
          <w:szCs w:val="28"/>
        </w:rPr>
        <w:t>月2</w:t>
      </w:r>
      <w:r>
        <w:rPr>
          <w:rFonts w:hint="eastAsia" w:asciiTheme="minorEastAsia" w:hAnsiTheme="minorEastAsia" w:eastAsiaTheme="minorEastAsia" w:cstheme="minorEastAsia"/>
          <w:color w:val="474747"/>
          <w:sz w:val="28"/>
          <w:szCs w:val="28"/>
          <w:lang w:val="en-US" w:eastAsia="zh-CN"/>
        </w:rPr>
        <w:t>7</w:t>
      </w:r>
      <w:r>
        <w:rPr>
          <w:rFonts w:hint="eastAsia" w:asciiTheme="minorEastAsia" w:hAnsiTheme="minorEastAsia" w:eastAsiaTheme="minorEastAsia" w:cstheme="minorEastAsia"/>
          <w:color w:val="474747"/>
          <w:sz w:val="28"/>
          <w:szCs w:val="28"/>
        </w:rPr>
        <w:t>日17：00。</w:t>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74747"/>
          <w:sz w:val="28"/>
          <w:szCs w:val="28"/>
        </w:rPr>
      </w:pPr>
      <w:r>
        <w:rPr>
          <w:rFonts w:hint="eastAsia" w:asciiTheme="minorEastAsia" w:hAnsiTheme="minorEastAsia" w:eastAsiaTheme="minorEastAsia" w:cstheme="minorEastAsia"/>
          <w:color w:val="474747"/>
          <w:sz w:val="28"/>
          <w:szCs w:val="28"/>
        </w:rPr>
        <w:t>3．报名资料递交地点：南方医科大学第三附属医院内科楼楼顶板房招标采购办公室（地址：广州市天河区中山大道西183号）</w:t>
      </w:r>
    </w:p>
    <w:p>
      <w:pPr>
        <w:widowControl/>
        <w:spacing w:before="75" w:after="75" w:line="345" w:lineRule="atLeast"/>
        <w:ind w:firstLine="555"/>
        <w:jc w:val="left"/>
        <w:rPr>
          <w:rFonts w:hint="eastAsia" w:asciiTheme="minorEastAsia" w:hAnsiTheme="minorEastAsia" w:eastAsiaTheme="minorEastAsia" w:cstheme="minorEastAsia"/>
          <w:color w:val="474747"/>
          <w:kern w:val="0"/>
          <w:sz w:val="28"/>
          <w:szCs w:val="28"/>
        </w:rPr>
      </w:pPr>
      <w:r>
        <w:rPr>
          <w:rFonts w:hint="eastAsia" w:asciiTheme="minorEastAsia" w:hAnsiTheme="minorEastAsia" w:eastAsiaTheme="minorEastAsia" w:cstheme="minorEastAsia"/>
          <w:color w:val="474747"/>
          <w:kern w:val="0"/>
          <w:sz w:val="28"/>
          <w:szCs w:val="28"/>
        </w:rPr>
        <w:t>4. 合格投标人必备条件</w:t>
      </w:r>
    </w:p>
    <w:p>
      <w:pPr>
        <w:widowControl/>
        <w:spacing w:before="75" w:after="75" w:line="345" w:lineRule="atLeast"/>
        <w:ind w:firstLine="555"/>
        <w:jc w:val="left"/>
        <w:rPr>
          <w:rFonts w:hint="eastAsia" w:asciiTheme="minorEastAsia" w:hAnsiTheme="minorEastAsia" w:eastAsiaTheme="minorEastAsia" w:cstheme="minorEastAsia"/>
          <w:color w:val="474747"/>
          <w:kern w:val="0"/>
          <w:sz w:val="28"/>
          <w:szCs w:val="28"/>
        </w:rPr>
      </w:pPr>
      <w:r>
        <w:rPr>
          <w:rFonts w:hint="eastAsia" w:asciiTheme="minorEastAsia" w:hAnsiTheme="minorEastAsia" w:eastAsiaTheme="minorEastAsia" w:cstheme="minorEastAsia"/>
          <w:color w:val="474747"/>
          <w:kern w:val="0"/>
          <w:sz w:val="28"/>
          <w:szCs w:val="28"/>
        </w:rPr>
        <w:fldChar w:fldCharType="begin"/>
      </w:r>
      <w:r>
        <w:rPr>
          <w:rFonts w:hint="eastAsia" w:asciiTheme="minorEastAsia" w:hAnsiTheme="minorEastAsia" w:eastAsiaTheme="minorEastAsia" w:cstheme="minorEastAsia"/>
          <w:color w:val="474747"/>
          <w:kern w:val="0"/>
          <w:sz w:val="28"/>
          <w:szCs w:val="28"/>
        </w:rPr>
        <w:instrText xml:space="preserve"> = 1 \* GB3 </w:instrText>
      </w:r>
      <w:r>
        <w:rPr>
          <w:rFonts w:hint="eastAsia" w:asciiTheme="minorEastAsia" w:hAnsiTheme="minorEastAsia" w:eastAsiaTheme="minorEastAsia" w:cstheme="minorEastAsia"/>
          <w:color w:val="474747"/>
          <w:kern w:val="0"/>
          <w:sz w:val="28"/>
          <w:szCs w:val="28"/>
        </w:rPr>
        <w:fldChar w:fldCharType="separate"/>
      </w:r>
      <w:r>
        <w:rPr>
          <w:rFonts w:hint="eastAsia" w:asciiTheme="minorEastAsia" w:hAnsiTheme="minorEastAsia" w:eastAsiaTheme="minorEastAsia" w:cstheme="minorEastAsia"/>
          <w:color w:val="474747"/>
          <w:kern w:val="0"/>
          <w:sz w:val="28"/>
          <w:szCs w:val="28"/>
        </w:rPr>
        <w:t>①</w:t>
      </w:r>
      <w:r>
        <w:rPr>
          <w:rFonts w:hint="eastAsia" w:asciiTheme="minorEastAsia" w:hAnsiTheme="minorEastAsia" w:eastAsiaTheme="minorEastAsia" w:cstheme="minorEastAsia"/>
          <w:color w:val="474747"/>
          <w:kern w:val="0"/>
          <w:sz w:val="28"/>
          <w:szCs w:val="28"/>
        </w:rPr>
        <w:fldChar w:fldCharType="end"/>
      </w:r>
      <w:r>
        <w:rPr>
          <w:rFonts w:hint="eastAsia" w:asciiTheme="minorEastAsia" w:hAnsiTheme="minorEastAsia" w:eastAsiaTheme="minorEastAsia" w:cstheme="minorEastAsia"/>
          <w:color w:val="474747"/>
          <w:kern w:val="0"/>
          <w:sz w:val="28"/>
          <w:szCs w:val="28"/>
        </w:rPr>
        <w:t xml:space="preserve">报价人必须是在中华人民共和国境内注册的具有独立承担民事责任能力的法人； </w:t>
      </w:r>
    </w:p>
    <w:p>
      <w:pPr>
        <w:widowControl/>
        <w:spacing w:before="75" w:after="75" w:line="345" w:lineRule="atLeast"/>
        <w:ind w:firstLine="555"/>
        <w:jc w:val="left"/>
        <w:rPr>
          <w:rFonts w:hint="eastAsia" w:asciiTheme="minorEastAsia" w:hAnsiTheme="minorEastAsia" w:eastAsiaTheme="minorEastAsia" w:cstheme="minorEastAsia"/>
          <w:color w:val="444444"/>
          <w:sz w:val="28"/>
          <w:szCs w:val="28"/>
        </w:rPr>
      </w:pPr>
      <w:r>
        <w:rPr>
          <w:rFonts w:hint="eastAsia" w:asciiTheme="minorEastAsia" w:hAnsiTheme="minorEastAsia" w:eastAsiaTheme="minorEastAsia" w:cstheme="minorEastAsia"/>
          <w:color w:val="474747"/>
          <w:kern w:val="0"/>
          <w:sz w:val="28"/>
          <w:szCs w:val="28"/>
        </w:rPr>
        <w:fldChar w:fldCharType="begin"/>
      </w:r>
      <w:r>
        <w:rPr>
          <w:rFonts w:hint="eastAsia" w:asciiTheme="minorEastAsia" w:hAnsiTheme="minorEastAsia" w:eastAsiaTheme="minorEastAsia" w:cstheme="minorEastAsia"/>
          <w:color w:val="474747"/>
          <w:kern w:val="0"/>
          <w:sz w:val="28"/>
          <w:szCs w:val="28"/>
        </w:rPr>
        <w:instrText xml:space="preserve"> = 2 \* GB3 </w:instrText>
      </w:r>
      <w:r>
        <w:rPr>
          <w:rFonts w:hint="eastAsia" w:asciiTheme="minorEastAsia" w:hAnsiTheme="minorEastAsia" w:eastAsiaTheme="minorEastAsia" w:cstheme="minorEastAsia"/>
          <w:color w:val="474747"/>
          <w:kern w:val="0"/>
          <w:sz w:val="28"/>
          <w:szCs w:val="28"/>
        </w:rPr>
        <w:fldChar w:fldCharType="separate"/>
      </w:r>
      <w:r>
        <w:rPr>
          <w:rFonts w:hint="eastAsia" w:asciiTheme="minorEastAsia" w:hAnsiTheme="minorEastAsia" w:eastAsiaTheme="minorEastAsia" w:cstheme="minorEastAsia"/>
          <w:color w:val="474747"/>
          <w:kern w:val="0"/>
          <w:sz w:val="28"/>
          <w:szCs w:val="28"/>
        </w:rPr>
        <w:t>②</w:t>
      </w:r>
      <w:r>
        <w:rPr>
          <w:rFonts w:hint="eastAsia" w:asciiTheme="minorEastAsia" w:hAnsiTheme="minorEastAsia" w:eastAsiaTheme="minorEastAsia" w:cstheme="minorEastAsia"/>
          <w:color w:val="474747"/>
          <w:kern w:val="0"/>
          <w:sz w:val="28"/>
          <w:szCs w:val="28"/>
        </w:rPr>
        <w:fldChar w:fldCharType="end"/>
      </w:r>
      <w:r>
        <w:rPr>
          <w:rFonts w:hint="eastAsia" w:asciiTheme="minorEastAsia" w:hAnsiTheme="minorEastAsia" w:eastAsiaTheme="minorEastAsia" w:cstheme="minorEastAsia"/>
          <w:color w:val="474747"/>
          <w:kern w:val="0"/>
          <w:sz w:val="28"/>
          <w:szCs w:val="28"/>
        </w:rPr>
        <w:t>本次谈判不接受联合体投标；</w:t>
      </w:r>
    </w:p>
    <w:p>
      <w:pPr>
        <w:pStyle w:val="8"/>
        <w:spacing w:before="100" w:beforeAutospacing="1" w:after="100" w:afterAutospacing="1" w:line="444" w:lineRule="atLeast"/>
        <w:rPr>
          <w:rFonts w:hint="eastAsia" w:asciiTheme="minorEastAsia" w:hAnsiTheme="minorEastAsia" w:eastAsiaTheme="minorEastAsia" w:cstheme="minorEastAsia"/>
          <w:color w:val="444444"/>
          <w:sz w:val="28"/>
          <w:szCs w:val="28"/>
        </w:rPr>
      </w:pPr>
      <w:r>
        <w:rPr>
          <w:rStyle w:val="10"/>
          <w:rFonts w:hint="eastAsia" w:asciiTheme="minorEastAsia" w:hAnsiTheme="minorEastAsia" w:eastAsiaTheme="minorEastAsia" w:cstheme="minorEastAsia"/>
          <w:color w:val="474747"/>
          <w:sz w:val="28"/>
          <w:szCs w:val="28"/>
        </w:rPr>
        <w:t>三、报名须知见附件1</w:t>
      </w:r>
      <w:r>
        <w:rPr>
          <w:rFonts w:hint="eastAsia" w:asciiTheme="minorEastAsia" w:hAnsiTheme="minorEastAsia" w:eastAsiaTheme="minorEastAsia" w:cstheme="minorEastAsia"/>
          <w:color w:val="474747"/>
          <w:sz w:val="28"/>
          <w:szCs w:val="28"/>
        </w:rPr>
        <w:t>（资料须加盖公章）。</w:t>
      </w:r>
    </w:p>
    <w:p>
      <w:pPr>
        <w:pStyle w:val="8"/>
        <w:spacing w:before="100" w:beforeAutospacing="1" w:after="100" w:afterAutospacing="1" w:line="444" w:lineRule="atLeast"/>
        <w:rPr>
          <w:rFonts w:hint="eastAsia" w:asciiTheme="minorEastAsia" w:hAnsiTheme="minorEastAsia" w:eastAsiaTheme="minorEastAsia" w:cstheme="minorEastAsia"/>
          <w:color w:val="444444"/>
          <w:sz w:val="28"/>
          <w:szCs w:val="28"/>
        </w:rPr>
      </w:pPr>
      <w:r>
        <w:rPr>
          <w:rStyle w:val="10"/>
          <w:rFonts w:hint="eastAsia" w:asciiTheme="minorEastAsia" w:hAnsiTheme="minorEastAsia" w:eastAsiaTheme="minorEastAsia" w:cstheme="minorEastAsia"/>
          <w:color w:val="474747"/>
          <w:sz w:val="28"/>
          <w:szCs w:val="28"/>
        </w:rPr>
        <w:t>四、联系方式</w:t>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44444"/>
          <w:sz w:val="28"/>
          <w:szCs w:val="28"/>
        </w:rPr>
      </w:pPr>
      <w:r>
        <w:rPr>
          <w:rFonts w:hint="eastAsia" w:asciiTheme="minorEastAsia" w:hAnsiTheme="minorEastAsia" w:eastAsiaTheme="minorEastAsia" w:cstheme="minorEastAsia"/>
          <w:color w:val="474747"/>
          <w:sz w:val="28"/>
          <w:szCs w:val="28"/>
        </w:rPr>
        <w:t>1.联系人：胡老师</w:t>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74747"/>
          <w:sz w:val="28"/>
          <w:szCs w:val="28"/>
        </w:rPr>
      </w:pPr>
      <w:r>
        <w:rPr>
          <w:rFonts w:hint="eastAsia" w:asciiTheme="minorEastAsia" w:hAnsiTheme="minorEastAsia" w:eastAsiaTheme="minorEastAsia" w:cstheme="minorEastAsia"/>
          <w:color w:val="474747"/>
          <w:sz w:val="28"/>
          <w:szCs w:val="28"/>
        </w:rPr>
        <w:t>2.联系电话：020-62784734  邮箱地址：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"mailto:nysycgb@163.com" </w:instrText>
      </w:r>
      <w:r>
        <w:rPr>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nysycgb@163.com</w:t>
      </w:r>
      <w:r>
        <w:rPr>
          <w:rStyle w:val="12"/>
          <w:rFonts w:hint="eastAsia" w:asciiTheme="minorEastAsia" w:hAnsiTheme="minorEastAsia" w:eastAsiaTheme="minorEastAsia" w:cstheme="minorEastAsia"/>
          <w:sz w:val="28"/>
          <w:szCs w:val="28"/>
        </w:rPr>
        <w:fldChar w:fldCharType="end"/>
      </w:r>
    </w:p>
    <w:p>
      <w:pPr>
        <w:pStyle w:val="8"/>
        <w:spacing w:before="100" w:beforeAutospacing="1" w:after="100" w:afterAutospacing="1" w:line="444" w:lineRule="atLeast"/>
        <w:ind w:firstLine="432"/>
        <w:rPr>
          <w:rFonts w:hint="eastAsia" w:asciiTheme="minorEastAsia" w:hAnsiTheme="minorEastAsia" w:eastAsiaTheme="minorEastAsia" w:cstheme="minorEastAsia"/>
          <w:color w:val="444444"/>
          <w:sz w:val="28"/>
          <w:szCs w:val="28"/>
        </w:rPr>
      </w:pPr>
    </w:p>
    <w:p>
      <w:pPr>
        <w:spacing w:line="240" w:lineRule="atLeast"/>
        <w:jc w:val="center"/>
        <w:rPr>
          <w:rFonts w:hint="eastAsia" w:ascii="微软雅黑" w:hAnsi="微软雅黑" w:eastAsia="微软雅黑" w:cs="微软雅黑"/>
          <w:b/>
          <w:bCs/>
          <w:color w:val="000000"/>
          <w:kern w:val="0"/>
          <w:sz w:val="44"/>
          <w:szCs w:val="44"/>
        </w:rPr>
      </w:pPr>
      <w:r>
        <w:rPr>
          <w:rFonts w:hint="eastAsia" w:ascii="微软雅黑" w:hAnsi="微软雅黑" w:eastAsia="微软雅黑" w:cs="微软雅黑"/>
          <w:b/>
          <w:bCs/>
          <w:color w:val="000000"/>
          <w:kern w:val="0"/>
          <w:sz w:val="44"/>
          <w:szCs w:val="44"/>
        </w:rPr>
        <w:t>第二章</w:t>
      </w:r>
    </w:p>
    <w:p>
      <w:pPr>
        <w:jc w:val="center"/>
        <w:rPr>
          <w:rFonts w:hint="eastAsia" w:ascii="宋体" w:hAnsi="宋体" w:eastAsia="宋体" w:cs="宋体"/>
          <w:sz w:val="28"/>
          <w:szCs w:val="28"/>
        </w:rPr>
      </w:pPr>
      <w:r>
        <w:rPr>
          <w:rFonts w:hint="eastAsia" w:ascii="宋体" w:hAnsi="宋体" w:eastAsia="宋体" w:cs="宋体"/>
          <w:sz w:val="28"/>
          <w:szCs w:val="28"/>
        </w:rPr>
        <w:t>电影票采购需求</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电影票面值：每张电影票为65元面值档。</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影院覆盖及兑换：覆盖广州各城区影院即部分CBD各大型居民住宅区影院；其中飞扬影城天河城店、飞扬影城高德店、飞扬影城正佳店、百丽宫影城天环店、百丽宫影城猎德店可无须补差价、无须两张换一张2D/3D全通兑；必须具备补差价升级特殊影厅兑换功能。</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使用方法：必须线上、线下均可兑换使用。其中线上影院不低于150家，线下影院不低于70家。</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有效期：有效期12个月及以上。</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售后服务：有正规的售后及咨询电话。</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采购数量：约</w:t>
      </w:r>
      <w:bookmarkStart w:id="42" w:name="_GoBack"/>
      <w:bookmarkEnd w:id="42"/>
      <w:r>
        <w:rPr>
          <w:rFonts w:hint="eastAsia" w:ascii="宋体" w:hAnsi="宋体" w:eastAsia="宋体" w:cs="宋体"/>
          <w:sz w:val="28"/>
          <w:szCs w:val="28"/>
        </w:rPr>
        <w:t>采购2500张，最终按实际结算。</w:t>
      </w:r>
    </w:p>
    <w:p>
      <w:pPr>
        <w:pStyle w:val="20"/>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合同期限：一年。合同期内如有其它需求可追加采购。合同期满，如甲方对乙方服务满意，可续签一年</w:t>
      </w:r>
    </w:p>
    <w:p>
      <w:pPr>
        <w:spacing w:line="240" w:lineRule="atLeast"/>
        <w:jc w:val="center"/>
        <w:rPr>
          <w:rFonts w:hint="eastAsia" w:ascii="微软雅黑" w:hAnsi="微软雅黑" w:eastAsia="微软雅黑" w:cs="微软雅黑"/>
          <w:b/>
          <w:bCs/>
          <w:color w:val="000000"/>
          <w:kern w:val="0"/>
          <w:sz w:val="44"/>
          <w:szCs w:val="44"/>
        </w:rPr>
      </w:pPr>
      <w:r>
        <w:rPr>
          <w:rFonts w:hint="eastAsia" w:ascii="微软雅黑" w:hAnsi="微软雅黑" w:eastAsia="微软雅黑" w:cs="微软雅黑"/>
          <w:b/>
          <w:bCs/>
          <w:color w:val="000000"/>
          <w:kern w:val="0"/>
          <w:sz w:val="44"/>
          <w:szCs w:val="44"/>
        </w:rPr>
        <w:t>第</w:t>
      </w:r>
      <w:r>
        <w:rPr>
          <w:rFonts w:hint="eastAsia" w:ascii="微软雅黑" w:hAnsi="微软雅黑" w:eastAsia="微软雅黑" w:cs="微软雅黑"/>
          <w:b/>
          <w:bCs/>
          <w:color w:val="000000"/>
          <w:kern w:val="0"/>
          <w:sz w:val="44"/>
          <w:szCs w:val="44"/>
          <w:lang w:eastAsia="zh-CN"/>
        </w:rPr>
        <w:t>三</w:t>
      </w:r>
      <w:r>
        <w:rPr>
          <w:rFonts w:hint="eastAsia" w:ascii="微软雅黑" w:hAnsi="微软雅黑" w:eastAsia="微软雅黑" w:cs="微软雅黑"/>
          <w:b/>
          <w:bCs/>
          <w:color w:val="000000"/>
          <w:kern w:val="0"/>
          <w:sz w:val="44"/>
          <w:szCs w:val="44"/>
        </w:rPr>
        <w:t>章</w:t>
      </w: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r>
        <w:rPr>
          <w:rFonts w:hint="eastAsia" w:ascii="宋体" w:hAnsi="宋体"/>
          <w:b/>
          <w:bCs/>
          <w:sz w:val="36"/>
          <w:szCs w:val="36"/>
        </w:rPr>
        <w:t>电影票销售合同</w:t>
      </w:r>
    </w:p>
    <w:p>
      <w:pPr>
        <w:spacing w:line="360" w:lineRule="auto"/>
        <w:jc w:val="center"/>
        <w:rPr>
          <w:rFonts w:hint="eastAsia" w:ascii="宋体" w:hAnsi="宋体" w:cs="宋体"/>
          <w:b/>
          <w:bCs/>
          <w:szCs w:val="21"/>
        </w:rPr>
      </w:pPr>
    </w:p>
    <w:p>
      <w:pPr>
        <w:spacing w:line="360" w:lineRule="auto"/>
        <w:rPr>
          <w:rFonts w:hint="eastAsia" w:ascii="宋体" w:hAnsi="宋体" w:cs="宋体"/>
          <w:b/>
          <w:szCs w:val="21"/>
          <w:u w:val="single"/>
        </w:rPr>
      </w:pPr>
      <w:r>
        <w:rPr>
          <w:rFonts w:hint="eastAsia" w:ascii="宋体" w:hAnsi="宋体" w:cs="宋体"/>
          <w:b/>
          <w:szCs w:val="21"/>
        </w:rPr>
        <w:fldChar w:fldCharType="begin"/>
      </w:r>
      <w:r>
        <w:rPr>
          <w:rFonts w:hint="eastAsia" w:ascii="宋体" w:hAnsi="宋体" w:cs="宋体"/>
          <w:b/>
          <w:szCs w:val="21"/>
        </w:rPr>
        <w:instrText xml:space="preserve"> HYPERLINK "http://www.86exp.com/hetong/" </w:instrText>
      </w:r>
      <w:r>
        <w:rPr>
          <w:rFonts w:hint="eastAsia" w:ascii="宋体" w:hAnsi="宋体" w:cs="宋体"/>
          <w:b/>
          <w:szCs w:val="21"/>
        </w:rPr>
        <w:fldChar w:fldCharType="separate"/>
      </w:r>
      <w:r>
        <w:rPr>
          <w:rStyle w:val="12"/>
          <w:rFonts w:hint="eastAsia" w:ascii="宋体" w:hAnsi="宋体" w:cs="宋体"/>
          <w:b/>
          <w:color w:val="auto"/>
          <w:szCs w:val="21"/>
          <w:u w:val="none"/>
        </w:rPr>
        <w:t>甲方</w: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b/>
          <w:szCs w:val="21"/>
          <w:u w:val="single"/>
        </w:rPr>
        <w:t xml:space="preserve">  </w:t>
      </w:r>
      <w:r>
        <w:rPr>
          <w:rFonts w:hint="eastAsia" w:ascii="宋体" w:hAnsi="宋体" w:cs="宋体"/>
          <w:color w:val="000000"/>
          <w:sz w:val="24"/>
          <w:u w:val="single"/>
        </w:rPr>
        <w:t xml:space="preserve">南方医科大学第三附属医院   </w:t>
      </w:r>
      <w:r>
        <w:rPr>
          <w:rFonts w:hint="eastAsia" w:ascii="宋体" w:hAnsi="宋体" w:cs="宋体"/>
          <w:b/>
          <w:szCs w:val="21"/>
        </w:rPr>
        <w:br w:type="textWrapping"/>
      </w:r>
      <w:r>
        <w:rPr>
          <w:rFonts w:hint="eastAsia" w:ascii="宋体" w:hAnsi="宋体" w:cs="宋体"/>
          <w:b/>
          <w:szCs w:val="21"/>
        </w:rPr>
        <w:fldChar w:fldCharType="begin"/>
      </w:r>
      <w:r>
        <w:rPr>
          <w:rFonts w:hint="eastAsia" w:ascii="宋体" w:hAnsi="宋体" w:cs="宋体"/>
          <w:b/>
          <w:szCs w:val="21"/>
        </w:rPr>
        <w:instrText xml:space="preserve"> HYPERLINK "http://www.86exp.com/hetong/" </w:instrText>
      </w:r>
      <w:r>
        <w:rPr>
          <w:rFonts w:hint="eastAsia" w:ascii="宋体" w:hAnsi="宋体" w:cs="宋体"/>
          <w:b/>
          <w:szCs w:val="21"/>
        </w:rPr>
        <w:fldChar w:fldCharType="separate"/>
      </w:r>
      <w:r>
        <w:rPr>
          <w:rStyle w:val="12"/>
          <w:rFonts w:hint="eastAsia" w:ascii="宋体" w:hAnsi="宋体" w:cs="宋体"/>
          <w:b/>
          <w:color w:val="auto"/>
          <w:szCs w:val="21"/>
          <w:u w:val="none"/>
        </w:rPr>
        <w:t>乙方</w: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b/>
          <w:szCs w:val="21"/>
          <w:u w:val="single"/>
        </w:rPr>
        <w:t></w:t>
      </w:r>
      <w:r>
        <w:rPr>
          <w:rFonts w:hint="eastAsia" w:ascii="宋体" w:hAnsi="宋体" w:cs="宋体"/>
          <w:b/>
          <w:szCs w:val="21"/>
          <w:u w:val="single"/>
          <w:lang w:val="en-US" w:eastAsia="zh-CN"/>
        </w:rPr>
        <w:t xml:space="preserve">                               </w:t>
      </w:r>
      <w:r>
        <w:rPr>
          <w:rFonts w:hint="eastAsia" w:ascii="宋体" w:hAnsi="宋体"/>
          <w:b/>
          <w:szCs w:val="21"/>
          <w:u w:val="single"/>
        </w:rPr>
        <w:t xml:space="preserve"> </w:t>
      </w:r>
      <w:r>
        <w:rPr>
          <w:rFonts w:hint="eastAsia" w:ascii="宋体" w:hAnsi="宋体" w:cs="宋体"/>
          <w:b/>
          <w:szCs w:val="21"/>
          <w:u w:val="single"/>
        </w:rPr>
        <w:t xml:space="preserve">  </w:t>
      </w:r>
    </w:p>
    <w:p>
      <w:pPr>
        <w:tabs>
          <w:tab w:val="left" w:pos="5325"/>
        </w:tabs>
        <w:spacing w:line="360" w:lineRule="auto"/>
        <w:ind w:firstLine="420" w:firstLineChars="200"/>
        <w:rPr>
          <w:rFonts w:hint="eastAsia" w:ascii="宋体" w:hAnsi="宋体"/>
          <w:color w:val="000000"/>
          <w:szCs w:val="21"/>
        </w:rPr>
      </w:pPr>
      <w:r>
        <w:rPr>
          <w:rFonts w:hint="eastAsia" w:ascii="宋体" w:hAnsi="宋体"/>
          <w:color w:val="000000"/>
          <w:szCs w:val="21"/>
        </w:rPr>
        <w:t>甲乙双方</w:t>
      </w:r>
      <w:r>
        <w:rPr>
          <w:rFonts w:hint="eastAsia" w:ascii="宋体" w:hAnsi="宋体"/>
          <w:szCs w:val="21"/>
        </w:rPr>
        <w:t>经友好协</w:t>
      </w:r>
      <w:r>
        <w:rPr>
          <w:rFonts w:hint="eastAsia" w:ascii="宋体" w:hAnsi="宋体"/>
          <w:color w:val="000000"/>
          <w:szCs w:val="21"/>
        </w:rPr>
        <w:t>商一致，就甲方购买乙方</w:t>
      </w:r>
      <w:r>
        <w:rPr>
          <w:rFonts w:hint="eastAsia" w:ascii="宋体" w:hAnsi="宋体"/>
          <w:color w:val="000000"/>
          <w:szCs w:val="21"/>
          <w:u w:val="single"/>
        </w:rPr>
        <w:t xml:space="preserve">  电影票   </w:t>
      </w:r>
      <w:r>
        <w:rPr>
          <w:rFonts w:hint="eastAsia" w:ascii="宋体" w:hAnsi="宋体"/>
          <w:color w:val="000000"/>
          <w:szCs w:val="21"/>
        </w:rPr>
        <w:t>（产品）事宜，签订本合同并共同信守。</w:t>
      </w:r>
    </w:p>
    <w:p>
      <w:pPr>
        <w:spacing w:line="360" w:lineRule="auto"/>
        <w:ind w:firstLine="420" w:firstLineChars="200"/>
        <w:rPr>
          <w:rFonts w:hint="eastAsia" w:ascii="宋体" w:hAnsi="宋体" w:cs="宋体"/>
          <w:color w:val="000000"/>
          <w:szCs w:val="21"/>
        </w:rPr>
      </w:pPr>
    </w:p>
    <w:p>
      <w:pPr>
        <w:spacing w:line="360" w:lineRule="auto"/>
        <w:rPr>
          <w:rFonts w:hint="eastAsia" w:ascii="宋体" w:hAnsi="宋体" w:cs="宋体"/>
          <w:b/>
          <w:szCs w:val="21"/>
        </w:rPr>
      </w:pPr>
      <w:r>
        <w:rPr>
          <w:rFonts w:hint="eastAsia" w:ascii="宋体" w:hAnsi="宋体" w:cs="宋体"/>
          <w:b/>
          <w:szCs w:val="21"/>
        </w:rPr>
        <w:t>第一条  服务内容及价格</w:t>
      </w:r>
    </w:p>
    <w:p>
      <w:pPr>
        <w:numPr>
          <w:ilvl w:val="0"/>
          <w:numId w:val="2"/>
        </w:numPr>
        <w:spacing w:line="360" w:lineRule="auto"/>
        <w:rPr>
          <w:rFonts w:hint="eastAsia" w:ascii="宋体" w:hAnsi="宋体" w:cs="宋体"/>
          <w:szCs w:val="21"/>
        </w:rPr>
      </w:pPr>
      <w:r>
        <w:rPr>
          <w:rFonts w:hint="eastAsia" w:ascii="宋体" w:hAnsi="宋体" w:cs="宋体"/>
          <w:szCs w:val="21"/>
        </w:rPr>
        <w:t>服务定义</w:t>
      </w:r>
    </w:p>
    <w:p>
      <w:pPr>
        <w:spacing w:line="360" w:lineRule="auto"/>
        <w:ind w:left="420"/>
        <w:rPr>
          <w:rFonts w:hint="eastAsia" w:ascii="宋体" w:hAnsi="宋体" w:cs="宋体"/>
          <w:bCs/>
          <w:szCs w:val="21"/>
          <w:lang w:val="zh-CN"/>
        </w:rPr>
      </w:pPr>
      <w:r>
        <w:rPr>
          <w:rFonts w:hint="eastAsia" w:ascii="宋体" w:hAnsi="宋体" w:cs="宋体"/>
          <w:szCs w:val="21"/>
        </w:rPr>
        <w:t>乙方为甲方提供的电影观影系统服</w:t>
      </w:r>
      <w:r>
        <w:rPr>
          <w:rFonts w:hint="eastAsia" w:ascii="宋体" w:hAnsi="宋体" w:cs="宋体"/>
          <w:color w:val="000000"/>
          <w:szCs w:val="21"/>
        </w:rPr>
        <w:t>务，</w:t>
      </w:r>
      <w:r>
        <w:rPr>
          <w:rFonts w:hint="eastAsia" w:ascii="宋体" w:hAnsi="宋体" w:cs="宋体"/>
          <w:color w:val="000000"/>
          <w:szCs w:val="21"/>
          <w:u w:val="single" w:color="FFFFFF"/>
        </w:rPr>
        <w:t>是</w:t>
      </w:r>
      <w:r>
        <w:rPr>
          <w:rFonts w:hint="eastAsia" w:ascii="宋体" w:hAnsi="宋体" w:cs="宋体"/>
          <w:color w:val="000000"/>
          <w:szCs w:val="21"/>
        </w:rPr>
        <w:t>指乙方</w:t>
      </w:r>
      <w:r>
        <w:rPr>
          <w:rFonts w:hint="eastAsia" w:ascii="宋体" w:hAnsi="宋体" w:cs="宋体"/>
          <w:szCs w:val="21"/>
        </w:rPr>
        <w:t>授权</w:t>
      </w:r>
      <w:r>
        <w:rPr>
          <w:rFonts w:hint="eastAsia" w:ascii="宋体" w:hAnsi="宋体" w:cs="宋体"/>
          <w:bCs/>
          <w:szCs w:val="21"/>
          <w:lang w:val="zh-CN"/>
        </w:rPr>
        <w:t>甲方的员工或用户，可凭乙方提供的电影服务验证载体，通过乙方的网络服务平台、影院电子影票系统、终端设备等兑换电影票，从而实现甲方员工或客户进入乙方协议影院入场观影的整体服务。</w:t>
      </w:r>
    </w:p>
    <w:p>
      <w:pPr>
        <w:spacing w:line="360" w:lineRule="auto"/>
        <w:rPr>
          <w:rFonts w:hint="eastAsia" w:ascii="宋体" w:hAnsi="宋体" w:cs="宋体"/>
          <w:bCs/>
          <w:szCs w:val="21"/>
          <w:lang w:val="zh-CN"/>
        </w:rPr>
      </w:pPr>
      <w:r>
        <w:rPr>
          <w:rFonts w:hint="eastAsia" w:ascii="宋体" w:hAnsi="宋体" w:cs="宋体"/>
          <w:szCs w:val="21"/>
        </w:rPr>
        <w:t>2．标的金额（金额单位：元人民币）</w:t>
      </w:r>
    </w:p>
    <w:tbl>
      <w:tblPr>
        <w:tblStyle w:val="13"/>
        <w:tblW w:w="78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684"/>
        <w:gridCol w:w="3277"/>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1526" w:type="dxa"/>
            <w:noWrap w:val="0"/>
            <w:vAlign w:val="top"/>
          </w:tcPr>
          <w:p>
            <w:pPr>
              <w:spacing w:line="360" w:lineRule="auto"/>
              <w:jc w:val="center"/>
              <w:rPr>
                <w:rFonts w:ascii="宋体" w:cs="Tahoma"/>
                <w:b/>
                <w:color w:val="000000"/>
                <w:szCs w:val="21"/>
              </w:rPr>
            </w:pPr>
            <w:r>
              <w:rPr>
                <w:rFonts w:hint="eastAsia" w:ascii="宋体" w:hAnsi="宋体" w:cs="Tahoma"/>
                <w:b/>
                <w:color w:val="000000"/>
                <w:szCs w:val="21"/>
              </w:rPr>
              <w:t>产品类型</w:t>
            </w:r>
          </w:p>
        </w:tc>
        <w:tc>
          <w:tcPr>
            <w:tcW w:w="1684" w:type="dxa"/>
            <w:noWrap w:val="0"/>
            <w:vAlign w:val="top"/>
          </w:tcPr>
          <w:p>
            <w:pPr>
              <w:spacing w:line="360" w:lineRule="auto"/>
              <w:jc w:val="center"/>
              <w:rPr>
                <w:rFonts w:ascii="宋体" w:cs="Tahoma"/>
                <w:b/>
                <w:color w:val="000000"/>
                <w:szCs w:val="21"/>
              </w:rPr>
            </w:pPr>
            <w:r>
              <w:rPr>
                <w:rFonts w:hint="eastAsia" w:ascii="宋体" w:hAnsi="宋体"/>
                <w:b/>
                <w:szCs w:val="21"/>
              </w:rPr>
              <w:t>单位</w:t>
            </w:r>
          </w:p>
        </w:tc>
        <w:tc>
          <w:tcPr>
            <w:tcW w:w="3277" w:type="dxa"/>
            <w:noWrap w:val="0"/>
            <w:vAlign w:val="top"/>
          </w:tcPr>
          <w:p>
            <w:pPr>
              <w:spacing w:line="360" w:lineRule="auto"/>
              <w:jc w:val="center"/>
              <w:rPr>
                <w:rFonts w:ascii="宋体" w:cs="Tahoma"/>
                <w:b/>
                <w:color w:val="000000"/>
                <w:szCs w:val="21"/>
              </w:rPr>
            </w:pPr>
            <w:r>
              <w:rPr>
                <w:rFonts w:hint="eastAsia" w:ascii="宋体" w:hAnsi="宋体"/>
                <w:b/>
                <w:szCs w:val="21"/>
              </w:rPr>
              <w:t xml:space="preserve">单价    </w:t>
            </w:r>
            <w:r>
              <w:rPr>
                <w:rFonts w:hint="eastAsia" w:ascii="宋体" w:hAnsi="宋体"/>
                <w:color w:val="000000"/>
                <w:szCs w:val="21"/>
              </w:rPr>
              <w:t>（元/张）</w:t>
            </w:r>
          </w:p>
        </w:tc>
        <w:tc>
          <w:tcPr>
            <w:tcW w:w="1374" w:type="dxa"/>
            <w:noWrap w:val="0"/>
            <w:vAlign w:val="top"/>
          </w:tcPr>
          <w:p>
            <w:pPr>
              <w:spacing w:line="360" w:lineRule="auto"/>
              <w:jc w:val="center"/>
              <w:rPr>
                <w:rFonts w:asci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526" w:type="dxa"/>
            <w:noWrap w:val="0"/>
            <w:vAlign w:val="center"/>
          </w:tcPr>
          <w:p>
            <w:pPr>
              <w:spacing w:line="360" w:lineRule="auto"/>
              <w:jc w:val="center"/>
              <w:rPr>
                <w:rFonts w:hint="eastAsia" w:ascii="宋体" w:cs="Tahoma"/>
                <w:b/>
                <w:color w:val="000000"/>
                <w:szCs w:val="21"/>
              </w:rPr>
            </w:pPr>
            <w:r>
              <w:rPr>
                <w:rFonts w:hint="eastAsia" w:ascii="宋体" w:cs="Tahoma"/>
                <w:b/>
                <w:color w:val="000000"/>
                <w:szCs w:val="21"/>
              </w:rPr>
              <w:t>电影票</w:t>
            </w:r>
          </w:p>
        </w:tc>
        <w:tc>
          <w:tcPr>
            <w:tcW w:w="1684" w:type="dxa"/>
            <w:noWrap w:val="0"/>
            <w:vAlign w:val="center"/>
          </w:tcPr>
          <w:p>
            <w:pPr>
              <w:spacing w:line="360" w:lineRule="auto"/>
              <w:jc w:val="center"/>
              <w:rPr>
                <w:rFonts w:hint="eastAsia" w:ascii="宋体" w:cs="Tahoma"/>
                <w:b/>
                <w:color w:val="000000"/>
                <w:szCs w:val="21"/>
              </w:rPr>
            </w:pPr>
            <w:r>
              <w:rPr>
                <w:rFonts w:hint="eastAsia" w:ascii="宋体" w:cs="Tahoma"/>
                <w:b/>
                <w:color w:val="000000"/>
                <w:szCs w:val="21"/>
              </w:rPr>
              <w:t>张</w:t>
            </w:r>
          </w:p>
        </w:tc>
        <w:tc>
          <w:tcPr>
            <w:tcW w:w="3277" w:type="dxa"/>
            <w:noWrap w:val="0"/>
            <w:vAlign w:val="center"/>
          </w:tcPr>
          <w:p>
            <w:pPr>
              <w:spacing w:line="360" w:lineRule="auto"/>
              <w:ind w:firstLine="103" w:firstLineChars="49"/>
              <w:jc w:val="center"/>
              <w:rPr>
                <w:rFonts w:hint="eastAsia" w:ascii="宋体" w:cs="Tahoma"/>
                <w:b/>
                <w:color w:val="000000"/>
                <w:szCs w:val="21"/>
              </w:rPr>
            </w:pPr>
          </w:p>
        </w:tc>
        <w:tc>
          <w:tcPr>
            <w:tcW w:w="1374" w:type="dxa"/>
            <w:noWrap w:val="0"/>
            <w:vAlign w:val="center"/>
          </w:tcPr>
          <w:p>
            <w:pPr>
              <w:spacing w:line="360" w:lineRule="auto"/>
              <w:jc w:val="center"/>
              <w:rPr>
                <w:rFonts w:hint="eastAsia" w:ascii="宋体" w:eastAsia="宋体" w:cs="Tahoma"/>
                <w:b/>
                <w:color w:val="000000"/>
                <w:szCs w:val="21"/>
                <w:lang w:eastAsia="zh-CN"/>
              </w:rPr>
            </w:pPr>
            <w:r>
              <w:rPr>
                <w:rFonts w:hint="eastAsia" w:ascii="宋体" w:cs="Tahoma"/>
                <w:b/>
                <w:color w:val="000000"/>
                <w:szCs w:val="21"/>
                <w:lang w:eastAsia="zh-CN"/>
              </w:rPr>
              <w:t>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526" w:type="dxa"/>
            <w:noWrap w:val="0"/>
            <w:vAlign w:val="center"/>
          </w:tcPr>
          <w:p>
            <w:pPr>
              <w:spacing w:line="360" w:lineRule="auto"/>
              <w:jc w:val="center"/>
              <w:rPr>
                <w:rFonts w:ascii="宋体" w:cs="Tahoma"/>
                <w:b/>
                <w:color w:val="000000"/>
                <w:szCs w:val="21"/>
              </w:rPr>
            </w:pPr>
            <w:r>
              <w:rPr>
                <w:rFonts w:hint="eastAsia" w:ascii="宋体" w:hAnsi="宋体" w:cs="Tahoma"/>
                <w:b/>
                <w:color w:val="000000"/>
                <w:szCs w:val="21"/>
              </w:rPr>
              <w:t>金额合计</w:t>
            </w:r>
          </w:p>
        </w:tc>
        <w:tc>
          <w:tcPr>
            <w:tcW w:w="6335" w:type="dxa"/>
            <w:gridSpan w:val="3"/>
            <w:noWrap w:val="0"/>
            <w:vAlign w:val="center"/>
          </w:tcPr>
          <w:p>
            <w:pPr>
              <w:spacing w:line="360" w:lineRule="auto"/>
              <w:rPr>
                <w:rFonts w:ascii="宋体" w:cs="Tahoma"/>
                <w:b/>
                <w:color w:val="000000"/>
                <w:szCs w:val="21"/>
              </w:rPr>
            </w:pPr>
            <w:r>
              <w:rPr>
                <w:rFonts w:hint="eastAsia" w:ascii="宋体" w:hAnsi="宋体" w:cs="Tahoma"/>
                <w:b/>
                <w:color w:val="000000"/>
                <w:szCs w:val="21"/>
              </w:rPr>
              <w:t>大写：</w:t>
            </w:r>
          </w:p>
        </w:tc>
      </w:tr>
    </w:tbl>
    <w:p>
      <w:pPr>
        <w:spacing w:line="360" w:lineRule="auto"/>
        <w:rPr>
          <w:rFonts w:hint="eastAsia" w:ascii="宋体" w:hAnsi="宋体" w:cs="宋体"/>
          <w:szCs w:val="21"/>
        </w:rPr>
      </w:pPr>
      <w:r>
        <w:rPr>
          <w:rFonts w:hint="eastAsia" w:ascii="宋体" w:hAnsi="宋体" w:cs="宋体"/>
          <w:szCs w:val="21"/>
        </w:rPr>
        <w:t xml:space="preserve">   发票类型：</w:t>
      </w:r>
      <w:r>
        <w:rPr>
          <w:rFonts w:hint="eastAsia" w:ascii="宋体" w:hAnsi="宋体" w:cs="宋体"/>
          <w:szCs w:val="21"/>
        </w:rPr>
        <w:sym w:font="Wingdings" w:char="00FE"/>
      </w:r>
      <w:r>
        <w:rPr>
          <w:rFonts w:hint="eastAsia" w:ascii="宋体" w:hAnsi="宋体" w:cs="宋体"/>
          <w:szCs w:val="21"/>
        </w:rPr>
        <w:t xml:space="preserve">增值税普通发票   </w:t>
      </w:r>
      <w:bookmarkStart w:id="0" w:name="CheckBox2"/>
      <w:r>
        <w:rPr>
          <w:rFonts w:hint="eastAsia" w:ascii="宋体" w:hAnsi="宋体" w:cs="宋体"/>
          <w:szCs w:val="21"/>
        </w:rPr>
        <w:t>□</w:t>
      </w:r>
      <w:bookmarkEnd w:id="0"/>
      <w:r>
        <w:rPr>
          <w:rFonts w:hint="eastAsia" w:ascii="宋体" w:hAnsi="宋体" w:cs="宋体"/>
          <w:szCs w:val="21"/>
        </w:rPr>
        <w:t xml:space="preserve">增值税专用发票  </w:t>
      </w:r>
    </w:p>
    <w:p>
      <w:pPr>
        <w:spacing w:line="360" w:lineRule="auto"/>
        <w:rPr>
          <w:rFonts w:hint="eastAsia" w:ascii="宋体" w:hAnsi="宋体" w:cs="宋体"/>
          <w:szCs w:val="21"/>
        </w:rPr>
      </w:pPr>
      <w:r>
        <w:rPr>
          <w:rFonts w:hint="eastAsia" w:ascii="宋体" w:hAnsi="宋体" w:cs="宋体"/>
          <w:szCs w:val="21"/>
        </w:rPr>
        <w:t xml:space="preserve">   发票内容：□服务费  □技术服务费  </w:t>
      </w:r>
      <w:r>
        <w:rPr>
          <w:rFonts w:hint="eastAsia" w:ascii="宋体" w:hAnsi="宋体" w:cs="宋体"/>
          <w:szCs w:val="21"/>
        </w:rPr>
        <w:sym w:font="Wingdings" w:char="00FE"/>
      </w:r>
      <w:r>
        <w:rPr>
          <w:rFonts w:hint="eastAsia" w:ascii="宋体" w:hAnsi="宋体" w:cs="宋体"/>
          <w:szCs w:val="21"/>
        </w:rPr>
        <w:t xml:space="preserve">电影票  □票务代理    </w:t>
      </w:r>
    </w:p>
    <w:p>
      <w:pPr>
        <w:spacing w:line="360" w:lineRule="auto"/>
        <w:ind w:left="420"/>
        <w:rPr>
          <w:rFonts w:hint="eastAsia" w:ascii="宋体" w:hAnsi="宋体" w:cs="宋体"/>
          <w:bCs/>
          <w:szCs w:val="21"/>
          <w:lang w:val="zh-CN"/>
        </w:rPr>
      </w:pPr>
      <w:r>
        <w:rPr>
          <w:rFonts w:hint="eastAsia" w:ascii="宋体" w:hAnsi="宋体" w:cs="宋体"/>
          <w:bCs/>
          <w:szCs w:val="21"/>
          <w:lang w:val="en-US" w:eastAsia="zh-CN"/>
        </w:rPr>
        <w:t>3.</w:t>
      </w:r>
      <w:r>
        <w:rPr>
          <w:rFonts w:hint="eastAsia" w:ascii="宋体" w:hAnsi="宋体" w:cs="宋体"/>
          <w:bCs/>
          <w:szCs w:val="21"/>
          <w:lang w:val="zh-CN"/>
        </w:rPr>
        <w:t>供货期：</w:t>
      </w:r>
      <w:r>
        <w:rPr>
          <w:rFonts w:hint="eastAsia" w:ascii="宋体" w:hAnsi="宋体" w:cs="宋体"/>
          <w:bCs/>
          <w:szCs w:val="21"/>
          <w:lang w:val="en-US" w:eastAsia="zh-CN"/>
        </w:rPr>
        <w:t xml:space="preserve">   </w:t>
      </w:r>
      <w:r>
        <w:rPr>
          <w:rFonts w:hint="eastAsia" w:ascii="宋体" w:hAnsi="宋体" w:cs="宋体"/>
          <w:bCs/>
          <w:szCs w:val="21"/>
          <w:lang w:val="zh-CN"/>
        </w:rPr>
        <w:t>年</w:t>
      </w:r>
      <w:r>
        <w:rPr>
          <w:rFonts w:hint="eastAsia" w:ascii="宋体" w:hAnsi="宋体" w:cs="宋体"/>
          <w:bCs/>
          <w:szCs w:val="21"/>
          <w:lang w:val="en-US" w:eastAsia="zh-CN"/>
        </w:rPr>
        <w:t xml:space="preserve">   </w:t>
      </w:r>
      <w:r>
        <w:rPr>
          <w:rFonts w:hint="eastAsia" w:ascii="宋体" w:hAnsi="宋体" w:cs="宋体"/>
          <w:bCs/>
          <w:szCs w:val="21"/>
          <w:lang w:val="zh-CN"/>
        </w:rPr>
        <w:t xml:space="preserve"> 月</w:t>
      </w:r>
      <w:r>
        <w:rPr>
          <w:rFonts w:hint="eastAsia" w:ascii="宋体" w:hAnsi="宋体" w:cs="宋体"/>
          <w:bCs/>
          <w:szCs w:val="21"/>
          <w:lang w:val="en-US" w:eastAsia="zh-CN"/>
        </w:rPr>
        <w:t xml:space="preserve">   </w:t>
      </w:r>
      <w:r>
        <w:rPr>
          <w:rFonts w:hint="eastAsia" w:ascii="宋体" w:hAnsi="宋体" w:cs="宋体"/>
          <w:bCs/>
          <w:szCs w:val="21"/>
          <w:lang w:val="zh-CN"/>
        </w:rPr>
        <w:t>日至</w:t>
      </w:r>
      <w:r>
        <w:rPr>
          <w:rFonts w:hint="eastAsia" w:ascii="宋体" w:hAnsi="宋体" w:cs="宋体"/>
          <w:bCs/>
          <w:szCs w:val="21"/>
          <w:lang w:val="en-US" w:eastAsia="zh-CN"/>
        </w:rPr>
        <w:t xml:space="preserve">     </w:t>
      </w:r>
      <w:r>
        <w:rPr>
          <w:rFonts w:hint="eastAsia" w:ascii="宋体" w:hAnsi="宋体" w:cs="宋体"/>
          <w:bCs/>
          <w:szCs w:val="21"/>
          <w:lang w:val="zh-CN"/>
        </w:rPr>
        <w:t>年</w:t>
      </w:r>
      <w:r>
        <w:rPr>
          <w:rFonts w:hint="eastAsia" w:ascii="宋体" w:hAnsi="宋体" w:cs="宋体"/>
          <w:bCs/>
          <w:szCs w:val="21"/>
          <w:lang w:val="en-US" w:eastAsia="zh-CN"/>
        </w:rPr>
        <w:t xml:space="preserve">    </w:t>
      </w:r>
      <w:r>
        <w:rPr>
          <w:rFonts w:hint="eastAsia" w:ascii="宋体" w:hAnsi="宋体" w:cs="宋体"/>
          <w:bCs/>
          <w:szCs w:val="21"/>
          <w:lang w:val="zh-CN"/>
        </w:rPr>
        <w:t>月</w:t>
      </w:r>
      <w:r>
        <w:rPr>
          <w:rFonts w:hint="eastAsia" w:ascii="宋体" w:hAnsi="宋体" w:cs="宋体"/>
          <w:bCs/>
          <w:szCs w:val="21"/>
          <w:lang w:val="en-US" w:eastAsia="zh-CN"/>
        </w:rPr>
        <w:t xml:space="preserve">   </w:t>
      </w:r>
      <w:r>
        <w:rPr>
          <w:rFonts w:hint="eastAsia" w:ascii="宋体" w:hAnsi="宋体" w:cs="宋体"/>
          <w:bCs/>
          <w:szCs w:val="21"/>
          <w:lang w:val="zh-CN"/>
        </w:rPr>
        <w:t>日。本合同期满，如甲方对乙方服务满意，可续签一年，续签不得超过</w:t>
      </w:r>
      <w:r>
        <w:rPr>
          <w:rFonts w:hint="eastAsia" w:ascii="宋体" w:hAnsi="宋体" w:cs="宋体"/>
          <w:bCs/>
          <w:szCs w:val="21"/>
          <w:lang w:val="en-US" w:eastAsia="zh-CN"/>
        </w:rPr>
        <w:t>2次</w:t>
      </w:r>
      <w:r>
        <w:rPr>
          <w:rFonts w:hint="eastAsia" w:ascii="宋体" w:hAnsi="宋体" w:cs="宋体"/>
          <w:bCs/>
          <w:szCs w:val="21"/>
          <w:lang w:val="zh-CN"/>
        </w:rPr>
        <w:t xml:space="preserve">。    </w:t>
      </w:r>
    </w:p>
    <w:p>
      <w:pPr>
        <w:spacing w:line="360" w:lineRule="auto"/>
        <w:rPr>
          <w:rFonts w:hint="eastAsia" w:ascii="宋体" w:hAnsi="宋体" w:cs="宋体"/>
          <w:b/>
          <w:szCs w:val="21"/>
        </w:rPr>
      </w:pPr>
      <w:r>
        <w:rPr>
          <w:rFonts w:hint="eastAsia" w:ascii="宋体" w:hAnsi="宋体" w:cs="宋体"/>
          <w:b/>
          <w:szCs w:val="21"/>
        </w:rPr>
        <w:t>第二条  双方权利和义务</w:t>
      </w:r>
    </w:p>
    <w:p>
      <w:pPr>
        <w:numPr>
          <w:ilvl w:val="0"/>
          <w:numId w:val="3"/>
        </w:numPr>
        <w:spacing w:line="360" w:lineRule="auto"/>
        <w:rPr>
          <w:rFonts w:hint="eastAsia" w:ascii="宋体" w:hAnsi="宋体" w:cs="宋体"/>
          <w:kern w:val="0"/>
          <w:szCs w:val="21"/>
          <w:lang w:val="zh-CN"/>
        </w:rPr>
      </w:pPr>
      <w:r>
        <w:rPr>
          <w:rFonts w:hint="eastAsia" w:ascii="宋体" w:hAnsi="宋体" w:cs="宋体"/>
          <w:kern w:val="0"/>
          <w:szCs w:val="21"/>
          <w:lang w:val="zh-CN"/>
        </w:rPr>
        <w:t>乙方将</w:t>
      </w:r>
      <w:r>
        <w:rPr>
          <w:rFonts w:hint="eastAsia" w:ascii="宋体" w:hAnsi="宋体" w:cs="宋体"/>
          <w:szCs w:val="21"/>
        </w:rPr>
        <w:t>电影服务验证载体交付甲方后，</w:t>
      </w:r>
      <w:r>
        <w:rPr>
          <w:rFonts w:hint="eastAsia" w:ascii="宋体" w:hAnsi="宋体" w:cs="宋体"/>
          <w:kern w:val="0"/>
          <w:szCs w:val="21"/>
          <w:lang w:val="zh-CN"/>
        </w:rPr>
        <w:t>授权由甲方自行向用户或员工发放、使用。</w:t>
      </w:r>
    </w:p>
    <w:p>
      <w:pPr>
        <w:numPr>
          <w:ilvl w:val="0"/>
          <w:numId w:val="3"/>
        </w:numPr>
        <w:spacing w:line="360" w:lineRule="auto"/>
        <w:rPr>
          <w:rFonts w:hint="eastAsia" w:ascii="宋体" w:hAnsi="宋体" w:cs="宋体"/>
          <w:color w:val="000000"/>
          <w:szCs w:val="21"/>
        </w:rPr>
      </w:pPr>
      <w:r>
        <w:rPr>
          <w:rFonts w:hint="eastAsia" w:ascii="宋体" w:hAnsi="宋体" w:cs="宋体"/>
          <w:color w:val="000000"/>
          <w:szCs w:val="21"/>
        </w:rPr>
        <w:t>在甲方未付清服务费用之前，产品和服务所有权仍归乙方，乙方有权</w:t>
      </w:r>
      <w:r>
        <w:rPr>
          <w:rFonts w:hint="eastAsia" w:ascii="宋体" w:hAnsi="宋体" w:cs="宋体"/>
          <w:color w:val="000000"/>
          <w:kern w:val="0"/>
          <w:szCs w:val="21"/>
        </w:rPr>
        <w:t>停止提供所有的观影服务</w:t>
      </w:r>
      <w:r>
        <w:rPr>
          <w:rFonts w:hint="eastAsia" w:ascii="宋体" w:hAnsi="宋体" w:cs="宋体"/>
          <w:color w:val="000000"/>
          <w:szCs w:val="21"/>
        </w:rPr>
        <w:t>。</w:t>
      </w:r>
    </w:p>
    <w:p>
      <w:pPr>
        <w:numPr>
          <w:ilvl w:val="0"/>
          <w:numId w:val="4"/>
        </w:numPr>
        <w:spacing w:line="360" w:lineRule="auto"/>
        <w:rPr>
          <w:rFonts w:hint="eastAsia" w:ascii="宋体" w:hAnsi="宋体" w:cs="宋体"/>
          <w:b/>
          <w:szCs w:val="21"/>
        </w:rPr>
      </w:pPr>
      <w:r>
        <w:rPr>
          <w:rFonts w:hint="eastAsia" w:ascii="宋体" w:hAnsi="宋体" w:cs="宋体"/>
          <w:b/>
          <w:szCs w:val="21"/>
        </w:rPr>
        <w:t xml:space="preserve">  质量保证条款</w:t>
      </w:r>
    </w:p>
    <w:p>
      <w:pPr>
        <w:spacing w:line="360" w:lineRule="auto"/>
        <w:rPr>
          <w:rFonts w:hint="eastAsia" w:ascii="宋体" w:hAnsi="宋体" w:cs="宋体"/>
          <w:bCs/>
          <w:szCs w:val="21"/>
        </w:rPr>
      </w:pPr>
      <w:r>
        <w:rPr>
          <w:rFonts w:hint="eastAsia" w:ascii="宋体" w:hAnsi="宋体" w:cs="宋体"/>
          <w:bCs/>
          <w:szCs w:val="21"/>
        </w:rPr>
        <w:t>1.为了持续提供更优质的用户体验及更高的服务质量，乙方会将总收入的百分之二十五作为技术研发资金，以保证技术的不断更新与进步、更好的服务用户。</w:t>
      </w:r>
    </w:p>
    <w:p>
      <w:pPr>
        <w:spacing w:line="360" w:lineRule="auto"/>
        <w:rPr>
          <w:rFonts w:hint="eastAsia" w:ascii="宋体" w:hAnsi="宋体" w:cs="宋体"/>
          <w:szCs w:val="21"/>
        </w:rPr>
      </w:pPr>
      <w:r>
        <w:rPr>
          <w:rFonts w:hint="eastAsia" w:ascii="宋体" w:hAnsi="宋体" w:cs="宋体"/>
          <w:szCs w:val="21"/>
        </w:rPr>
        <w:t>2．乙方应保证提供给甲方质量合格的产品和服务，应符合国家或行业质量标准和法律规定。</w:t>
      </w:r>
    </w:p>
    <w:p>
      <w:pPr>
        <w:numPr>
          <w:ilvl w:val="0"/>
          <w:numId w:val="5"/>
        </w:numPr>
        <w:spacing w:line="360" w:lineRule="auto"/>
        <w:rPr>
          <w:rFonts w:hint="eastAsia" w:ascii="宋体" w:hAnsi="宋体" w:cs="宋体"/>
          <w:szCs w:val="21"/>
        </w:rPr>
      </w:pPr>
      <w:r>
        <w:rPr>
          <w:rFonts w:hint="eastAsia" w:ascii="宋体" w:hAnsi="宋体" w:cs="宋体"/>
          <w:szCs w:val="21"/>
        </w:rPr>
        <w:t>服务过程中如出现不顺畅，乙方的客服热线</w:t>
      </w:r>
      <w:r>
        <w:rPr>
          <w:rFonts w:hint="eastAsia" w:ascii="宋体" w:hAnsi="宋体" w:cs="宋体"/>
          <w:szCs w:val="21"/>
          <w:u w:val="single"/>
        </w:rPr>
        <w:t xml:space="preserve">                 </w:t>
      </w:r>
      <w:r>
        <w:rPr>
          <w:rFonts w:hint="eastAsia" w:ascii="宋体" w:hAnsi="宋体" w:cs="宋体"/>
          <w:szCs w:val="21"/>
        </w:rPr>
        <w:t>受理甲方投诉。</w:t>
      </w:r>
    </w:p>
    <w:p>
      <w:pPr>
        <w:numPr>
          <w:ilvl w:val="0"/>
          <w:numId w:val="5"/>
        </w:numPr>
        <w:spacing w:line="360" w:lineRule="auto"/>
        <w:rPr>
          <w:rFonts w:hint="eastAsia" w:ascii="宋体" w:hAnsi="宋体" w:cs="宋体"/>
          <w:szCs w:val="21"/>
        </w:rPr>
      </w:pPr>
      <w:r>
        <w:rPr>
          <w:rFonts w:hint="eastAsia" w:ascii="宋体" w:hAnsi="宋体" w:cs="宋体"/>
          <w:szCs w:val="21"/>
        </w:rPr>
        <w:t>甲方对于乙方产品和服务的有效投诉，经双方核实确认，甲方有权要求乙方予以补偿，补偿费用最高不超过涉及有效投诉的观影人次或观影账户的单位费用的两倍。有理投诉范围包括以下情况：影院无故不承认电影验证载体的有效性；电影兑换系统的故障；因乙方未及时采取补救措施，导致甲方用户或员工投诉30分钟内无法正常入场观影的，经合同双方及影城/影院确认投诉属实的为有效投诉。乙方不受理和接受甲方因超出适用对象、适用范围、使用有效期等而产生的投诉、撤销服务等要求。</w:t>
      </w:r>
    </w:p>
    <w:p>
      <w:pPr>
        <w:spacing w:line="360" w:lineRule="auto"/>
        <w:rPr>
          <w:rFonts w:hint="eastAsia" w:ascii="宋体" w:hAnsi="宋体" w:cs="宋体"/>
          <w:b/>
          <w:color w:val="000000"/>
          <w:szCs w:val="21"/>
        </w:rPr>
      </w:pPr>
      <w:r>
        <w:rPr>
          <w:rFonts w:hint="eastAsia" w:ascii="宋体" w:hAnsi="宋体" w:cs="宋体"/>
          <w:b/>
          <w:color w:val="000000"/>
          <w:szCs w:val="21"/>
        </w:rPr>
        <w:t>第四条  服务费支付方式及时间</w:t>
      </w:r>
    </w:p>
    <w:p>
      <w:pPr>
        <w:spacing w:line="360" w:lineRule="auto"/>
        <w:rPr>
          <w:rFonts w:hint="eastAsia" w:ascii="宋体" w:hAnsi="宋体" w:cs="宋体"/>
          <w:color w:val="000000"/>
          <w:szCs w:val="21"/>
        </w:rPr>
      </w:pPr>
      <w:r>
        <w:rPr>
          <w:rFonts w:hint="eastAsia" w:ascii="宋体" w:hAnsi="宋体" w:cs="宋体"/>
          <w:color w:val="000000"/>
          <w:szCs w:val="21"/>
        </w:rPr>
        <w:t xml:space="preserve">1. 支付方式:    </w:t>
      </w:r>
      <w:r>
        <w:rPr>
          <w:rFonts w:hint="eastAsia" w:ascii="宋体" w:hAnsi="宋体" w:cs="宋体"/>
          <w:color w:val="000000"/>
          <w:szCs w:val="21"/>
        </w:rPr>
        <w:sym w:font="Wingdings" w:char="00FE"/>
      </w:r>
      <w:r>
        <w:rPr>
          <w:rFonts w:hint="eastAsia" w:ascii="宋体" w:hAnsi="宋体" w:cs="宋体"/>
          <w:color w:val="000000"/>
          <w:szCs w:val="21"/>
        </w:rPr>
        <w:t xml:space="preserve"> 银行汇款（须支付到乙方确认的对公账户）   </w:t>
      </w:r>
    </w:p>
    <w:p>
      <w:pPr>
        <w:spacing w:line="360" w:lineRule="auto"/>
        <w:rPr>
          <w:rFonts w:ascii="宋体" w:hAnsi="宋体" w:cs="宋体"/>
          <w:color w:val="000000"/>
          <w:szCs w:val="21"/>
        </w:rPr>
      </w:pPr>
      <w:r>
        <w:rPr>
          <w:rFonts w:hint="eastAsia" w:ascii="宋体" w:hAnsi="宋体" w:cs="宋体"/>
          <w:color w:val="000000"/>
          <w:szCs w:val="21"/>
        </w:rPr>
        <w:t>2. 收到乙方请款函及相应金额的收据后二十个工作日内一次性支付给乙方合同款的95%，剩下5%为质保金。1年质保期满经甲方确认，质保期内无问题后无息返还。每次款均需开具相应金额的发票，经甲方核对无误后，甲方支付相应的款项给乙方。</w:t>
      </w:r>
    </w:p>
    <w:p>
      <w:pPr>
        <w:spacing w:line="360" w:lineRule="auto"/>
        <w:rPr>
          <w:rFonts w:hint="eastAsia" w:ascii="宋体" w:hAnsi="宋体" w:cs="宋体"/>
          <w:color w:val="FF0000"/>
          <w:kern w:val="0"/>
          <w:szCs w:val="21"/>
          <w:lang w:val="zh-CN"/>
        </w:rPr>
      </w:pPr>
    </w:p>
    <w:p>
      <w:pPr>
        <w:spacing w:line="360" w:lineRule="auto"/>
        <w:rPr>
          <w:rFonts w:hint="eastAsia" w:ascii="宋体" w:hAnsi="宋体" w:cs="宋体"/>
          <w:b/>
          <w:color w:val="000000"/>
          <w:szCs w:val="21"/>
        </w:rPr>
      </w:pPr>
      <w:r>
        <w:rPr>
          <w:rFonts w:hint="eastAsia" w:ascii="宋体" w:hAnsi="宋体" w:cs="宋体"/>
          <w:b/>
          <w:color w:val="000000"/>
          <w:szCs w:val="21"/>
        </w:rPr>
        <w:t>第五条   服务特别说明</w:t>
      </w:r>
    </w:p>
    <w:p>
      <w:pPr>
        <w:pStyle w:val="21"/>
        <w:numPr>
          <w:ilvl w:val="0"/>
          <w:numId w:val="6"/>
        </w:numPr>
        <w:spacing w:line="360" w:lineRule="auto"/>
        <w:ind w:left="426" w:hanging="363" w:firstLineChars="0"/>
        <w:rPr>
          <w:rFonts w:hint="eastAsia" w:ascii="宋体" w:hAnsi="宋体" w:cs="宋体"/>
          <w:bCs/>
          <w:szCs w:val="21"/>
        </w:rPr>
      </w:pPr>
      <w:r>
        <w:rPr>
          <w:rFonts w:hint="eastAsia" w:ascii="宋体" w:hAnsi="宋体" w:cs="宋体"/>
          <w:bCs/>
          <w:szCs w:val="21"/>
        </w:rPr>
        <w:t>持卡说明等同于合同附件</w:t>
      </w:r>
    </w:p>
    <w:p>
      <w:pPr>
        <w:pStyle w:val="21"/>
        <w:numPr>
          <w:ilvl w:val="0"/>
          <w:numId w:val="6"/>
        </w:numPr>
        <w:spacing w:line="360" w:lineRule="auto"/>
        <w:ind w:left="426" w:hanging="363" w:firstLineChars="0"/>
        <w:rPr>
          <w:rFonts w:hint="eastAsia" w:ascii="宋体" w:hAnsi="宋体" w:cs="宋体"/>
          <w:bCs/>
          <w:szCs w:val="21"/>
        </w:rPr>
      </w:pPr>
      <w:r>
        <w:rPr>
          <w:rFonts w:hint="eastAsia" w:ascii="宋体" w:hAnsi="宋体" w:cs="宋体"/>
          <w:bCs/>
          <w:szCs w:val="21"/>
        </w:rPr>
        <w:t>甲方如观看非约定范围类的影片和国家电影局限价发行影片，需按照影城提示补足差价</w:t>
      </w:r>
    </w:p>
    <w:p>
      <w:pPr>
        <w:pStyle w:val="21"/>
        <w:spacing w:line="360" w:lineRule="auto"/>
        <w:ind w:firstLine="0" w:firstLineChars="0"/>
        <w:rPr>
          <w:rFonts w:hint="eastAsia" w:ascii="宋体" w:hAnsi="宋体" w:cs="宋体"/>
          <w:b/>
          <w:szCs w:val="21"/>
        </w:rPr>
      </w:pPr>
      <w:r>
        <w:rPr>
          <w:rFonts w:hint="eastAsia" w:ascii="宋体" w:hAnsi="宋体" w:cs="宋体"/>
          <w:b/>
          <w:szCs w:val="21"/>
        </w:rPr>
        <w:t>第六条  其他</w:t>
      </w:r>
    </w:p>
    <w:p>
      <w:pPr>
        <w:pStyle w:val="21"/>
        <w:numPr>
          <w:ilvl w:val="0"/>
          <w:numId w:val="7"/>
        </w:numPr>
        <w:spacing w:line="360" w:lineRule="auto"/>
        <w:ind w:firstLineChars="0"/>
        <w:rPr>
          <w:rFonts w:hint="eastAsia" w:ascii="宋体" w:hAnsi="宋体" w:cs="宋体"/>
          <w:b/>
          <w:szCs w:val="21"/>
        </w:rPr>
      </w:pPr>
      <w:r>
        <w:rPr>
          <w:rFonts w:hint="eastAsia" w:ascii="宋体" w:hAnsi="宋体" w:cs="宋体"/>
          <w:szCs w:val="21"/>
        </w:rPr>
        <w:t>本协议如发生争执，应协商解决，协商不成，双方均可向甲方所在地人民法院申请裁决。</w:t>
      </w:r>
    </w:p>
    <w:p>
      <w:pPr>
        <w:pStyle w:val="21"/>
        <w:numPr>
          <w:ilvl w:val="0"/>
          <w:numId w:val="7"/>
        </w:numPr>
        <w:spacing w:line="360" w:lineRule="auto"/>
        <w:ind w:firstLineChars="0"/>
        <w:rPr>
          <w:rFonts w:hint="eastAsia" w:ascii="宋体" w:hAnsi="宋体" w:cs="宋体"/>
          <w:szCs w:val="21"/>
        </w:rPr>
      </w:pPr>
      <w:r>
        <w:rPr>
          <w:rFonts w:hint="eastAsia" w:ascii="宋体" w:hAnsi="宋体" w:cs="宋体"/>
          <w:szCs w:val="21"/>
          <w:lang w:val="zh-CN"/>
        </w:rPr>
        <w:t>本协议自双方签字盖章之日起生效，一式</w:t>
      </w:r>
      <w:r>
        <w:rPr>
          <w:rFonts w:hint="eastAsia" w:ascii="宋体" w:hAnsi="宋体" w:cs="宋体"/>
          <w:szCs w:val="21"/>
        </w:rPr>
        <w:t>柒</w:t>
      </w:r>
      <w:r>
        <w:rPr>
          <w:rFonts w:hint="eastAsia" w:ascii="宋体" w:hAnsi="宋体" w:cs="宋体"/>
          <w:szCs w:val="21"/>
          <w:lang w:val="zh-CN"/>
        </w:rPr>
        <w:t>份，甲</w:t>
      </w:r>
      <w:r>
        <w:rPr>
          <w:rFonts w:hint="eastAsia" w:ascii="宋体" w:hAnsi="宋体" w:cs="宋体"/>
          <w:szCs w:val="21"/>
        </w:rPr>
        <w:t>方伍份，</w:t>
      </w:r>
      <w:r>
        <w:rPr>
          <w:rFonts w:hint="eastAsia" w:ascii="宋体" w:hAnsi="宋体" w:cs="宋体"/>
          <w:szCs w:val="21"/>
          <w:lang w:val="zh-CN"/>
        </w:rPr>
        <w:t>乙</w:t>
      </w:r>
      <w:r>
        <w:rPr>
          <w:rFonts w:hint="eastAsia" w:ascii="宋体" w:hAnsi="宋体" w:cs="宋体"/>
          <w:szCs w:val="21"/>
        </w:rPr>
        <w:t>方两</w:t>
      </w:r>
      <w:r>
        <w:rPr>
          <w:rFonts w:hint="eastAsia" w:ascii="宋体" w:hAnsi="宋体" w:cs="宋体"/>
          <w:szCs w:val="21"/>
          <w:lang w:val="zh-CN"/>
        </w:rPr>
        <w:t>份，具有同等法律效力。</w:t>
      </w:r>
    </w:p>
    <w:p>
      <w:pPr>
        <w:pStyle w:val="21"/>
        <w:spacing w:line="360" w:lineRule="auto"/>
        <w:ind w:firstLineChars="0"/>
        <w:rPr>
          <w:rFonts w:hint="eastAsia" w:ascii="宋体" w:hAnsi="宋体" w:cs="宋体"/>
          <w:szCs w:val="21"/>
        </w:rPr>
      </w:pPr>
    </w:p>
    <w:p>
      <w:pPr>
        <w:spacing w:line="400" w:lineRule="exact"/>
        <w:ind w:left="6195" w:hanging="6195" w:hangingChars="2950"/>
        <w:rPr>
          <w:rFonts w:ascii="宋体" w:hAnsi="宋体"/>
          <w:color w:val="000000"/>
          <w:szCs w:val="21"/>
        </w:rPr>
      </w:pPr>
      <w:r>
        <w:rPr>
          <w:rFonts w:hint="eastAsia" w:ascii="宋体" w:hAnsi="宋体"/>
          <w:color w:val="000000"/>
          <w:szCs w:val="21"/>
        </w:rPr>
        <w:t>甲方：(公章)南方医科</w:t>
      </w:r>
      <w:r>
        <w:rPr>
          <w:rFonts w:hint="eastAsia" w:ascii="宋体" w:hAnsi="宋体" w:cs="宋体"/>
          <w:color w:val="000000"/>
          <w:szCs w:val="21"/>
        </w:rPr>
        <w:t>大学第三附属医院</w:t>
      </w:r>
      <w:r>
        <w:rPr>
          <w:rFonts w:hint="eastAsia" w:ascii="宋体" w:hAnsi="宋体"/>
          <w:color w:val="000000"/>
          <w:szCs w:val="21"/>
        </w:rPr>
        <w:t xml:space="preserve">     乙  方：(公章)   </w:t>
      </w:r>
    </w:p>
    <w:p>
      <w:pPr>
        <w:spacing w:line="400" w:lineRule="exact"/>
        <w:ind w:left="6195" w:hanging="6195" w:hangingChars="2950"/>
        <w:rPr>
          <w:rFonts w:hint="eastAsia" w:ascii="宋体" w:hAnsi="宋体"/>
          <w:color w:val="000000"/>
          <w:szCs w:val="21"/>
        </w:rPr>
      </w:pPr>
      <w:r>
        <w:rPr>
          <w:rFonts w:hint="eastAsia" w:ascii="宋体" w:hAnsi="宋体"/>
          <w:color w:val="000000"/>
          <w:szCs w:val="21"/>
        </w:rPr>
        <w:t>地  址：广州市天河区中山大道西183号</w:t>
      </w:r>
      <w:r>
        <w:rPr>
          <w:rFonts w:hint="eastAsia" w:ascii="MingLiU_HKSCS" w:hAnsi="MingLiU_HKSCS" w:cs="MingLiU_HKSCS"/>
          <w:color w:val="000000"/>
          <w:szCs w:val="21"/>
        </w:rPr>
        <w:t xml:space="preserve"> </w:t>
      </w:r>
      <w:r>
        <w:rPr>
          <w:rFonts w:hint="eastAsia" w:ascii="宋体" w:hAnsi="宋体" w:cs="宋体"/>
          <w:color w:val="000000"/>
          <w:szCs w:val="21"/>
        </w:rPr>
        <w:t xml:space="preserve">    </w:t>
      </w:r>
      <w:r>
        <w:rPr>
          <w:rFonts w:hint="eastAsia" w:ascii="宋体" w:hAnsi="宋体"/>
          <w:color w:val="000000"/>
          <w:szCs w:val="21"/>
        </w:rPr>
        <w:t xml:space="preserve">地  址：  </w:t>
      </w:r>
    </w:p>
    <w:p>
      <w:pPr>
        <w:spacing w:line="400" w:lineRule="exact"/>
        <w:rPr>
          <w:rFonts w:hint="eastAsia" w:ascii="宋体" w:hAnsi="宋体"/>
          <w:color w:val="000000"/>
          <w:szCs w:val="21"/>
        </w:rPr>
      </w:pPr>
      <w:r>
        <w:rPr>
          <w:rFonts w:hint="eastAsia" w:ascii="宋体" w:hAnsi="宋体"/>
          <w:color w:val="000000"/>
          <w:szCs w:val="21"/>
        </w:rPr>
        <w:t xml:space="preserve">法定代表人：(签字) </w:t>
      </w:r>
      <w:r>
        <w:rPr>
          <w:rFonts w:hint="eastAsia" w:ascii="MingLiU_HKSCS" w:hAnsi="MingLiU_HKSCS" w:cs="MingLiU_HKSCS"/>
          <w:color w:val="000000"/>
          <w:szCs w:val="21"/>
        </w:rPr>
        <w:t xml:space="preserve"> </w:t>
      </w:r>
      <w:r>
        <w:rPr>
          <w:rFonts w:hint="eastAsia" w:ascii="宋体" w:hAnsi="宋体" w:cs="宋体"/>
          <w:color w:val="000000"/>
          <w:szCs w:val="21"/>
        </w:rPr>
        <w:t xml:space="preserve">       </w:t>
      </w:r>
      <w:r>
        <w:rPr>
          <w:rFonts w:hint="eastAsia" w:ascii="宋体" w:hAnsi="宋体"/>
          <w:color w:val="000000"/>
          <w:szCs w:val="21"/>
        </w:rPr>
        <w:t xml:space="preserve">              法定代表人：(签字)</w:t>
      </w:r>
    </w:p>
    <w:p>
      <w:pPr>
        <w:tabs>
          <w:tab w:val="left" w:pos="5245"/>
        </w:tabs>
        <w:spacing w:line="400" w:lineRule="exact"/>
        <w:rPr>
          <w:rFonts w:hint="eastAsia" w:ascii="宋体" w:hAnsi="宋体"/>
          <w:color w:val="000000"/>
          <w:szCs w:val="21"/>
        </w:rPr>
      </w:pPr>
      <w:r>
        <w:rPr>
          <w:rFonts w:hint="eastAsia" w:ascii="宋体" w:hAnsi="宋体"/>
          <w:color w:val="000000"/>
          <w:szCs w:val="21"/>
        </w:rPr>
        <w:t xml:space="preserve">委托代理人：(签字) </w:t>
      </w:r>
      <w:r>
        <w:rPr>
          <w:rFonts w:hint="eastAsia" w:ascii="MingLiU_HKSCS" w:hAnsi="MingLiU_HKSCS" w:cs="MingLiU_HKSCS"/>
          <w:color w:val="000000"/>
          <w:szCs w:val="21"/>
        </w:rPr>
        <w:t xml:space="preserve"> </w:t>
      </w:r>
      <w:r>
        <w:rPr>
          <w:rFonts w:hint="eastAsia" w:ascii="宋体" w:hAnsi="宋体"/>
          <w:color w:val="000000"/>
          <w:szCs w:val="21"/>
        </w:rPr>
        <w:t xml:space="preserve">                     委托代理人：(签字)</w:t>
      </w:r>
    </w:p>
    <w:p>
      <w:pPr>
        <w:spacing w:line="400" w:lineRule="exact"/>
        <w:rPr>
          <w:rFonts w:hint="eastAsia" w:ascii="宋体" w:hAnsi="宋体"/>
          <w:color w:val="000000"/>
          <w:szCs w:val="21"/>
        </w:rPr>
      </w:pPr>
      <w:r>
        <w:rPr>
          <w:rFonts w:hint="eastAsia" w:ascii="宋体" w:hAnsi="宋体"/>
          <w:color w:val="000000"/>
          <w:szCs w:val="21"/>
        </w:rPr>
        <w:t>电  话：</w:t>
      </w:r>
      <w:r>
        <w:rPr>
          <w:rFonts w:hint="eastAsia" w:ascii="MingLiU_HKSCS" w:hAnsi="MingLiU_HKSCS" w:cs="MingLiU_HKSCS"/>
          <w:color w:val="000000"/>
          <w:szCs w:val="21"/>
        </w:rPr>
        <w:t xml:space="preserve"> </w:t>
      </w:r>
      <w:r>
        <w:rPr>
          <w:rFonts w:hint="eastAsia" w:ascii="宋体" w:hAnsi="宋体"/>
          <w:color w:val="000000"/>
          <w:szCs w:val="21"/>
        </w:rPr>
        <w:t>020-62784137</w:t>
      </w:r>
      <w:r>
        <w:rPr>
          <w:rFonts w:hint="eastAsia" w:ascii="MingLiU_HKSCS" w:hAnsi="MingLiU_HKSCS" w:cs="MingLiU_HKSCS"/>
          <w:color w:val="000000"/>
          <w:szCs w:val="21"/>
        </w:rPr>
        <w:t xml:space="preserve"> </w:t>
      </w:r>
      <w:r>
        <w:rPr>
          <w:rFonts w:hint="eastAsia" w:ascii="宋体" w:hAnsi="宋体" w:cs="宋体"/>
          <w:color w:val="000000"/>
          <w:szCs w:val="21"/>
        </w:rPr>
        <w:t xml:space="preserve">                   电</w:t>
      </w:r>
      <w:r>
        <w:rPr>
          <w:rFonts w:hint="eastAsia" w:ascii="宋体" w:hAnsi="宋体"/>
          <w:color w:val="000000"/>
          <w:szCs w:val="21"/>
        </w:rPr>
        <w:t xml:space="preserve">  话： </w:t>
      </w:r>
    </w:p>
    <w:p>
      <w:pPr>
        <w:spacing w:line="400" w:lineRule="exact"/>
        <w:rPr>
          <w:rFonts w:hint="eastAsia" w:ascii="宋体" w:hAnsi="宋体"/>
          <w:color w:val="000000"/>
          <w:szCs w:val="21"/>
        </w:rPr>
      </w:pPr>
      <w:r>
        <w:rPr>
          <w:rFonts w:hint="eastAsia" w:ascii="宋体" w:hAnsi="宋体"/>
          <w:color w:val="000000"/>
          <w:szCs w:val="21"/>
        </w:rPr>
        <w:t>传  真：</w:t>
      </w:r>
      <w:r>
        <w:rPr>
          <w:rFonts w:hint="eastAsia" w:ascii="MingLiU_HKSCS" w:hAnsi="MingLiU_HKSCS" w:cs="MingLiU_HKSCS"/>
          <w:color w:val="000000"/>
          <w:szCs w:val="21"/>
        </w:rPr>
        <w:t xml:space="preserve"> </w:t>
      </w:r>
      <w:r>
        <w:rPr>
          <w:rFonts w:hint="eastAsia" w:ascii="宋体" w:hAnsi="宋体" w:cs="宋体"/>
          <w:color w:val="000000"/>
          <w:szCs w:val="21"/>
        </w:rPr>
        <w:t>020-62784143                    传</w:t>
      </w:r>
      <w:r>
        <w:rPr>
          <w:rFonts w:hint="eastAsia" w:ascii="宋体" w:hAnsi="宋体"/>
          <w:color w:val="000000"/>
          <w:szCs w:val="21"/>
        </w:rPr>
        <w:t xml:space="preserve">  真： </w:t>
      </w:r>
    </w:p>
    <w:p>
      <w:pPr>
        <w:spacing w:line="400" w:lineRule="exact"/>
        <w:ind w:left="5565" w:hanging="5565" w:hangingChars="2650"/>
        <w:rPr>
          <w:rFonts w:hint="eastAsia" w:ascii="宋体" w:hAnsi="宋体" w:cs="宋体"/>
          <w:szCs w:val="21"/>
        </w:rPr>
      </w:pPr>
      <w:r>
        <w:rPr>
          <w:rFonts w:hint="eastAsia" w:ascii="宋体" w:hAnsi="宋体"/>
          <w:color w:val="000000"/>
          <w:szCs w:val="21"/>
        </w:rPr>
        <w:t>开户银行：建行华景新城支行</w:t>
      </w:r>
      <w:r>
        <w:rPr>
          <w:rFonts w:hint="eastAsia" w:ascii="MingLiU_HKSCS" w:hAnsi="MingLiU_HKSCS" w:cs="MingLiU_HKSCS"/>
          <w:color w:val="000000"/>
          <w:szCs w:val="21"/>
        </w:rPr>
        <w:t xml:space="preserve"> </w:t>
      </w:r>
      <w:r>
        <w:rPr>
          <w:rFonts w:hint="eastAsia" w:ascii="宋体" w:hAnsi="宋体" w:cs="宋体"/>
          <w:color w:val="000000"/>
          <w:szCs w:val="21"/>
        </w:rPr>
        <w:t xml:space="preserve">              开户银行：</w:t>
      </w:r>
      <w:r>
        <w:rPr>
          <w:rFonts w:hint="eastAsia" w:ascii="宋体" w:hAnsi="宋体" w:cs="宋体"/>
          <w:szCs w:val="21"/>
        </w:rPr>
        <w:t xml:space="preserve"> </w:t>
      </w:r>
    </w:p>
    <w:p>
      <w:pPr>
        <w:spacing w:line="400" w:lineRule="exact"/>
        <w:rPr>
          <w:rFonts w:hint="eastAsia" w:ascii="宋体" w:hAnsi="宋体"/>
          <w:color w:val="000000"/>
          <w:szCs w:val="21"/>
        </w:rPr>
      </w:pPr>
      <w:r>
        <w:rPr>
          <w:rFonts w:hint="eastAsia" w:ascii="宋体" w:hAnsi="宋体"/>
          <w:color w:val="000000"/>
          <w:szCs w:val="21"/>
        </w:rPr>
        <w:t>账  号：</w:t>
      </w:r>
      <w:r>
        <w:rPr>
          <w:rFonts w:hint="eastAsia" w:ascii="MingLiU_HKSCS" w:hAnsi="MingLiU_HKSCS" w:cs="MingLiU_HKSCS"/>
          <w:color w:val="000000"/>
          <w:szCs w:val="21"/>
        </w:rPr>
        <w:t xml:space="preserve"> </w:t>
      </w:r>
      <w:r>
        <w:rPr>
          <w:rFonts w:hint="eastAsia" w:ascii="宋体" w:hAnsi="宋体" w:cs="宋体"/>
          <w:color w:val="000000"/>
          <w:szCs w:val="21"/>
        </w:rPr>
        <w:t>44001580516050265705</w:t>
      </w:r>
      <w:r>
        <w:rPr>
          <w:rFonts w:hint="eastAsia" w:ascii="MingLiU_HKSCS" w:hAnsi="MingLiU_HKSCS" w:cs="MingLiU_HKSCS"/>
          <w:color w:val="000000"/>
          <w:szCs w:val="21"/>
        </w:rPr>
        <w:t xml:space="preserve"> </w:t>
      </w:r>
      <w:r>
        <w:rPr>
          <w:rFonts w:hint="eastAsia" w:ascii="宋体" w:hAnsi="宋体"/>
          <w:color w:val="000000"/>
          <w:szCs w:val="21"/>
        </w:rPr>
        <w:t xml:space="preserve">           账  号： </w:t>
      </w:r>
    </w:p>
    <w:p>
      <w:pPr>
        <w:spacing w:line="360" w:lineRule="auto"/>
        <w:rPr>
          <w:rFonts w:hint="eastAsia" w:ascii="宋体" w:hAnsi="宋体" w:cs="宋体"/>
          <w:b/>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p>
    <w:p>
      <w:pPr>
        <w:spacing w:line="240" w:lineRule="atLeast"/>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第</w:t>
      </w:r>
      <w:r>
        <w:rPr>
          <w:rFonts w:hint="eastAsia" w:ascii="微软雅黑" w:hAnsi="微软雅黑" w:eastAsia="微软雅黑" w:cs="微软雅黑"/>
          <w:b/>
          <w:bCs/>
          <w:sz w:val="44"/>
          <w:szCs w:val="44"/>
          <w:lang w:eastAsia="zh-CN"/>
        </w:rPr>
        <w:t>四</w:t>
      </w:r>
      <w:r>
        <w:rPr>
          <w:rFonts w:hint="eastAsia" w:ascii="微软雅黑" w:hAnsi="微软雅黑" w:eastAsia="微软雅黑" w:cs="微软雅黑"/>
          <w:b/>
          <w:bCs/>
          <w:sz w:val="44"/>
          <w:szCs w:val="44"/>
        </w:rPr>
        <w:t>章投标文件格式</w:t>
      </w:r>
    </w:p>
    <w:p>
      <w:pPr>
        <w:pStyle w:val="2"/>
        <w:spacing w:line="440" w:lineRule="exact"/>
        <w:jc w:val="center"/>
        <w:rPr>
          <w:rFonts w:ascii="宋体" w:hAnsi="宋体" w:eastAsia="宋体"/>
          <w:sz w:val="21"/>
          <w:szCs w:val="21"/>
        </w:rPr>
      </w:pPr>
      <w:bookmarkStart w:id="1" w:name="_Toc435514852"/>
      <w:bookmarkStart w:id="2" w:name="_Toc435515292"/>
      <w:r>
        <w:rPr>
          <w:rFonts w:hint="eastAsia" w:ascii="宋体" w:hAnsi="宋体" w:eastAsia="宋体"/>
          <w:sz w:val="21"/>
          <w:szCs w:val="21"/>
        </w:rPr>
        <w:t>投标文件包装封面参考</w:t>
      </w:r>
      <w:bookmarkEnd w:id="1"/>
      <w:bookmarkEnd w:id="2"/>
    </w:p>
    <w:tbl>
      <w:tblPr>
        <w:tblStyle w:val="13"/>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7" w:hRule="atLeast"/>
        </w:trPr>
        <w:tc>
          <w:tcPr>
            <w:tcW w:w="9018" w:type="dxa"/>
          </w:tcPr>
          <w:p>
            <w:pPr>
              <w:pStyle w:val="3"/>
              <w:spacing w:line="360" w:lineRule="auto"/>
              <w:ind w:firstLine="316" w:firstLineChars="150"/>
              <w:rPr>
                <w:rFonts w:ascii="宋体" w:hAnsi="宋体"/>
                <w:b/>
                <w:sz w:val="21"/>
                <w:szCs w:val="21"/>
              </w:rPr>
            </w:pPr>
          </w:p>
          <w:p>
            <w:pPr>
              <w:pStyle w:val="3"/>
              <w:spacing w:line="360" w:lineRule="auto"/>
              <w:ind w:firstLine="316" w:firstLineChars="150"/>
              <w:rPr>
                <w:rFonts w:ascii="宋体" w:hAnsi="宋体"/>
                <w:b/>
                <w:sz w:val="21"/>
                <w:szCs w:val="21"/>
              </w:rPr>
            </w:pPr>
          </w:p>
          <w:p>
            <w:pPr>
              <w:pStyle w:val="3"/>
              <w:spacing w:line="360" w:lineRule="auto"/>
              <w:ind w:firstLine="316" w:firstLineChars="150"/>
              <w:rPr>
                <w:rFonts w:ascii="宋体" w:hAnsi="宋体"/>
                <w:b/>
                <w:sz w:val="21"/>
                <w:szCs w:val="21"/>
              </w:rPr>
            </w:pPr>
          </w:p>
          <w:p>
            <w:pPr>
              <w:pStyle w:val="3"/>
              <w:spacing w:line="360" w:lineRule="auto"/>
              <w:jc w:val="center"/>
              <w:rPr>
                <w:rFonts w:ascii="宋体" w:hAnsi="宋体"/>
                <w:b/>
                <w:sz w:val="21"/>
                <w:szCs w:val="21"/>
              </w:rPr>
            </w:pPr>
            <w:r>
              <w:rPr>
                <w:rFonts w:hint="eastAsia" w:ascii="宋体" w:hAnsi="宋体"/>
                <w:b/>
                <w:sz w:val="21"/>
                <w:szCs w:val="21"/>
              </w:rPr>
              <w:t>投 标 文 件</w:t>
            </w:r>
          </w:p>
          <w:p>
            <w:pPr>
              <w:pStyle w:val="3"/>
              <w:spacing w:line="360" w:lineRule="auto"/>
              <w:ind w:firstLine="1372" w:firstLineChars="651"/>
              <w:rPr>
                <w:rFonts w:ascii="宋体" w:hAnsi="宋体"/>
                <w:b/>
                <w:sz w:val="21"/>
                <w:szCs w:val="21"/>
              </w:rPr>
            </w:pPr>
            <w:r>
              <w:rPr>
                <w:rFonts w:hint="eastAsia" w:ascii="宋体" w:hAnsi="宋体"/>
                <w:b/>
                <w:sz w:val="21"/>
                <w:szCs w:val="21"/>
              </w:rPr>
              <w:t>口 正本</w:t>
            </w:r>
          </w:p>
          <w:p>
            <w:pPr>
              <w:pStyle w:val="3"/>
              <w:spacing w:line="360" w:lineRule="auto"/>
              <w:ind w:firstLine="1372" w:firstLineChars="651"/>
              <w:rPr>
                <w:rFonts w:ascii="宋体" w:hAnsi="宋体"/>
                <w:b/>
                <w:sz w:val="21"/>
                <w:szCs w:val="21"/>
              </w:rPr>
            </w:pPr>
            <w:r>
              <w:rPr>
                <w:rFonts w:hint="eastAsia" w:ascii="宋体" w:hAnsi="宋体"/>
                <w:b/>
                <w:sz w:val="21"/>
                <w:szCs w:val="21"/>
              </w:rPr>
              <w:t>口 副本</w:t>
            </w:r>
          </w:p>
          <w:p>
            <w:pPr>
              <w:pStyle w:val="3"/>
              <w:spacing w:line="360" w:lineRule="auto"/>
              <w:rPr>
                <w:rFonts w:ascii="宋体" w:hAnsi="宋体"/>
                <w:b/>
                <w:sz w:val="21"/>
                <w:szCs w:val="21"/>
              </w:rPr>
            </w:pPr>
          </w:p>
          <w:p>
            <w:pPr>
              <w:pStyle w:val="3"/>
              <w:spacing w:line="360" w:lineRule="auto"/>
              <w:rPr>
                <w:rFonts w:ascii="宋体" w:hAnsi="宋体"/>
                <w:b/>
                <w:sz w:val="21"/>
                <w:szCs w:val="21"/>
              </w:rPr>
            </w:pPr>
          </w:p>
          <w:p>
            <w:pPr>
              <w:pStyle w:val="3"/>
              <w:spacing w:line="360" w:lineRule="auto"/>
              <w:rPr>
                <w:rFonts w:ascii="宋体" w:hAnsi="宋体"/>
                <w:b/>
                <w:sz w:val="21"/>
                <w:szCs w:val="21"/>
              </w:rPr>
            </w:pPr>
          </w:p>
          <w:p>
            <w:pPr>
              <w:pStyle w:val="3"/>
              <w:spacing w:line="400" w:lineRule="exact"/>
              <w:ind w:firstLine="675" w:firstLineChars="320"/>
              <w:rPr>
                <w:rFonts w:hint="eastAsia" w:ascii="宋体" w:hAnsi="宋体"/>
                <w:b/>
                <w:sz w:val="21"/>
                <w:szCs w:val="21"/>
              </w:rPr>
            </w:pPr>
            <w:r>
              <w:rPr>
                <w:rFonts w:hint="eastAsia" w:ascii="宋体" w:hAnsi="宋体"/>
                <w:b/>
                <w:sz w:val="21"/>
                <w:szCs w:val="21"/>
              </w:rPr>
              <w:t>项目编号：Z2019-007</w:t>
            </w:r>
          </w:p>
          <w:p>
            <w:pPr>
              <w:pStyle w:val="3"/>
              <w:spacing w:line="400" w:lineRule="exact"/>
              <w:ind w:firstLine="675" w:firstLineChars="320"/>
              <w:rPr>
                <w:rFonts w:hint="eastAsia" w:ascii="宋体" w:hAnsi="宋体"/>
                <w:b/>
                <w:sz w:val="21"/>
                <w:szCs w:val="21"/>
              </w:rPr>
            </w:pPr>
            <w:r>
              <w:rPr>
                <w:rFonts w:hint="eastAsia" w:ascii="宋体" w:hAnsi="宋体"/>
                <w:b/>
                <w:sz w:val="21"/>
                <w:szCs w:val="21"/>
              </w:rPr>
              <w:t>项目名称：三八妇女节电影票采购</w:t>
            </w:r>
          </w:p>
          <w:p>
            <w:pPr>
              <w:pStyle w:val="3"/>
              <w:spacing w:line="400" w:lineRule="exact"/>
              <w:ind w:firstLine="675" w:firstLineChars="320"/>
              <w:rPr>
                <w:rFonts w:ascii="宋体" w:hAnsi="宋体"/>
                <w:b/>
                <w:sz w:val="21"/>
                <w:szCs w:val="21"/>
              </w:rPr>
            </w:pPr>
            <w:r>
              <w:rPr>
                <w:rFonts w:hint="eastAsia" w:ascii="宋体" w:hAnsi="宋体"/>
                <w:b/>
                <w:sz w:val="21"/>
                <w:szCs w:val="21"/>
              </w:rPr>
              <w:t>投标人名称：</w:t>
            </w:r>
          </w:p>
          <w:p>
            <w:pPr>
              <w:pStyle w:val="3"/>
              <w:spacing w:line="400" w:lineRule="exact"/>
              <w:ind w:firstLine="675" w:firstLineChars="320"/>
              <w:rPr>
                <w:rFonts w:ascii="宋体" w:hAnsi="宋体"/>
                <w:b/>
                <w:sz w:val="21"/>
                <w:szCs w:val="21"/>
              </w:rPr>
            </w:pPr>
            <w:r>
              <w:rPr>
                <w:rFonts w:hint="eastAsia" w:ascii="宋体" w:hAnsi="宋体"/>
                <w:b/>
                <w:sz w:val="21"/>
                <w:szCs w:val="21"/>
              </w:rPr>
              <w:t>投标人地址：</w:t>
            </w:r>
          </w:p>
          <w:p>
            <w:pPr>
              <w:tabs>
                <w:tab w:val="left" w:pos="851"/>
              </w:tabs>
              <w:autoSpaceDE w:val="0"/>
              <w:autoSpaceDN w:val="0"/>
              <w:spacing w:line="420" w:lineRule="auto"/>
              <w:ind w:firstLine="622" w:firstLineChars="295"/>
              <w:rPr>
                <w:rFonts w:ascii="宋体" w:hAnsi="宋体"/>
                <w:b/>
                <w:szCs w:val="21"/>
              </w:rPr>
            </w:pPr>
          </w:p>
        </w:tc>
      </w:tr>
    </w:tbl>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r>
        <w:rPr>
          <w:rFonts w:hint="eastAsia" w:ascii="宋体" w:hAnsi="宋体" w:cs="华文中宋"/>
          <w:b/>
          <w:bCs/>
          <w:szCs w:val="21"/>
        </w:rPr>
        <w:t>南方医科大学第三附属医院***采购</w:t>
      </w: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p>
    <w:p>
      <w:pPr>
        <w:snapToGrid w:val="0"/>
        <w:spacing w:beforeLines="50"/>
        <w:jc w:val="center"/>
        <w:rPr>
          <w:rFonts w:ascii="宋体" w:hAnsi="宋体" w:cs="华文中宋"/>
          <w:b/>
          <w:bCs/>
          <w:szCs w:val="21"/>
        </w:rPr>
      </w:pPr>
      <w:r>
        <w:rPr>
          <w:rFonts w:hint="eastAsia" w:ascii="宋体" w:hAnsi="宋体" w:cs="华文中宋"/>
          <w:b/>
          <w:bCs/>
          <w:szCs w:val="21"/>
        </w:rPr>
        <w:t>投标文件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3"/>
        <w:spacing w:line="360" w:lineRule="auto"/>
        <w:ind w:firstLine="278" w:firstLineChars="132"/>
        <w:rPr>
          <w:rFonts w:ascii="宋体" w:hAnsi="宋体"/>
          <w:b/>
          <w:sz w:val="21"/>
          <w:szCs w:val="21"/>
        </w:rPr>
      </w:pPr>
      <w:r>
        <w:rPr>
          <w:rFonts w:hint="eastAsia" w:ascii="宋体" w:hAnsi="宋体"/>
          <w:b/>
          <w:sz w:val="21"/>
          <w:szCs w:val="21"/>
        </w:rPr>
        <w:t>项目编号：****</w:t>
      </w:r>
    </w:p>
    <w:p>
      <w:pPr>
        <w:snapToGrid w:val="0"/>
        <w:spacing w:line="360" w:lineRule="auto"/>
        <w:rPr>
          <w:rFonts w:ascii="宋体" w:hAnsi="宋体" w:cs="华文中宋"/>
          <w:szCs w:val="21"/>
        </w:rPr>
      </w:pPr>
      <w:r>
        <w:rPr>
          <w:rFonts w:hint="eastAsia" w:ascii="宋体" w:hAnsi="宋体"/>
          <w:b/>
          <w:szCs w:val="21"/>
        </w:rPr>
        <w:t xml:space="preserve">  项目名称：***</w:t>
      </w:r>
      <w:r>
        <w:rPr>
          <w:rFonts w:hint="eastAsia" w:ascii="宋体" w:hAnsi="宋体" w:cs="华文中宋"/>
          <w:szCs w:val="21"/>
        </w:rPr>
        <w:t xml:space="preserve">                 </w:t>
      </w:r>
    </w:p>
    <w:p>
      <w:pPr>
        <w:snapToGrid w:val="0"/>
        <w:spacing w:line="360" w:lineRule="auto"/>
        <w:rPr>
          <w:rFonts w:ascii="宋体" w:hAnsi="宋体" w:cs="华文中宋"/>
          <w:szCs w:val="21"/>
        </w:rPr>
      </w:pPr>
    </w:p>
    <w:p>
      <w:pPr>
        <w:snapToGrid w:val="0"/>
        <w:spacing w:line="360" w:lineRule="auto"/>
        <w:rPr>
          <w:rFonts w:ascii="宋体" w:hAnsi="宋体" w:cs="华文中宋"/>
          <w:szCs w:val="21"/>
        </w:rPr>
      </w:pPr>
    </w:p>
    <w:p>
      <w:pPr>
        <w:snapToGrid w:val="0"/>
        <w:spacing w:line="360" w:lineRule="auto"/>
        <w:rPr>
          <w:rFonts w:ascii="宋体" w:hAnsi="宋体" w:cs="华文中宋"/>
          <w:szCs w:val="21"/>
        </w:rPr>
      </w:pPr>
      <w:r>
        <w:rPr>
          <w:rFonts w:hint="eastAsia" w:ascii="宋体" w:hAnsi="宋体" w:cs="华文中宋"/>
          <w:szCs w:val="21"/>
        </w:rPr>
        <w:t xml:space="preserve">                         *****有限公司</w:t>
      </w:r>
    </w:p>
    <w:p>
      <w:pPr>
        <w:snapToGrid w:val="0"/>
        <w:spacing w:line="360" w:lineRule="auto"/>
        <w:jc w:val="center"/>
        <w:rPr>
          <w:rFonts w:ascii="宋体" w:hAnsi="宋体" w:cs="华文中宋"/>
          <w:szCs w:val="21"/>
        </w:rPr>
        <w:sectPr>
          <w:headerReference r:id="rId5" w:type="first"/>
          <w:headerReference r:id="rId3" w:type="default"/>
          <w:headerReference r:id="rId4" w:type="even"/>
          <w:footerReference r:id="rId6" w:type="even"/>
          <w:pgSz w:w="11906" w:h="16838"/>
          <w:pgMar w:top="1134" w:right="1134" w:bottom="1134" w:left="1134" w:header="567" w:footer="992" w:gutter="0"/>
          <w:pgNumType w:start="1"/>
          <w:cols w:space="720" w:num="1"/>
          <w:titlePg/>
          <w:docGrid w:linePitch="312" w:charSpace="0"/>
        </w:sectPr>
      </w:pPr>
      <w:r>
        <w:rPr>
          <w:rFonts w:hint="eastAsia" w:ascii="宋体" w:hAnsi="宋体" w:cs="华文中宋"/>
          <w:szCs w:val="21"/>
        </w:rPr>
        <w:t>日期：201</w:t>
      </w:r>
      <w:r>
        <w:rPr>
          <w:rFonts w:hint="eastAsia" w:ascii="宋体" w:hAnsi="宋体" w:cs="华文中宋"/>
          <w:szCs w:val="21"/>
          <w:lang w:val="en-US" w:eastAsia="zh-CN"/>
        </w:rPr>
        <w:t>9</w:t>
      </w:r>
      <w:r>
        <w:rPr>
          <w:rFonts w:ascii="宋体" w:hAnsi="宋体" w:cs="华文中宋"/>
          <w:szCs w:val="21"/>
        </w:rPr>
        <w:t>年</w:t>
      </w:r>
      <w:r>
        <w:rPr>
          <w:rFonts w:hint="eastAsia" w:ascii="宋体" w:hAnsi="宋体" w:cs="华文中宋"/>
          <w:szCs w:val="21"/>
        </w:rPr>
        <w:t xml:space="preserve"> </w:t>
      </w:r>
      <w:r>
        <w:rPr>
          <w:rFonts w:ascii="宋体" w:hAnsi="宋体" w:cs="华文中宋"/>
          <w:szCs w:val="21"/>
        </w:rPr>
        <w:t>月</w:t>
      </w:r>
      <w:r>
        <w:rPr>
          <w:rFonts w:hint="eastAsia" w:ascii="宋体" w:hAnsi="宋体" w:cs="华文中宋"/>
          <w:szCs w:val="21"/>
        </w:rPr>
        <w:t xml:space="preserve"> 日</w:t>
      </w:r>
    </w:p>
    <w:p>
      <w:pPr>
        <w:tabs>
          <w:tab w:val="left" w:pos="709"/>
        </w:tabs>
        <w:spacing w:line="360" w:lineRule="auto"/>
        <w:ind w:left="700"/>
        <w:jc w:val="center"/>
        <w:rPr>
          <w:rFonts w:ascii="宋体" w:hAnsi="宋体"/>
          <w:szCs w:val="21"/>
        </w:rPr>
      </w:pPr>
      <w:bookmarkStart w:id="3" w:name="_Toc292267790"/>
      <w:bookmarkStart w:id="4" w:name="_Toc435115363"/>
      <w:bookmarkStart w:id="5" w:name="_Toc435114676"/>
      <w:bookmarkStart w:id="6" w:name="_Toc435115051"/>
      <w:r>
        <w:rPr>
          <w:rFonts w:hint="eastAsia" w:ascii="宋体" w:hAnsi="宋体"/>
          <w:b/>
          <w:szCs w:val="21"/>
        </w:rPr>
        <w:t>目   录</w:t>
      </w:r>
    </w:p>
    <w:p>
      <w:pPr>
        <w:pStyle w:val="7"/>
        <w:tabs>
          <w:tab w:val="right" w:leader="dot" w:pos="9628"/>
        </w:tabs>
        <w:rPr>
          <w:rFonts w:hint="eastAsia" w:eastAsia="宋体"/>
          <w:lang w:eastAsia="zh-CN"/>
        </w:rPr>
      </w:pPr>
      <w:r>
        <w:rPr>
          <w:rStyle w:val="12"/>
          <w:rFonts w:ascii="宋体" w:hAnsi="宋体"/>
          <w:sz w:val="21"/>
          <w:szCs w:val="21"/>
        </w:rPr>
        <w:fldChar w:fldCharType="begin"/>
      </w:r>
      <w:r>
        <w:rPr>
          <w:rStyle w:val="12"/>
          <w:rFonts w:ascii="宋体" w:hAnsi="宋体"/>
          <w:sz w:val="21"/>
          <w:szCs w:val="21"/>
        </w:rPr>
        <w:instrText xml:space="preserve"> TOC \o "1-1" \h \z \u </w:instrText>
      </w:r>
      <w:r>
        <w:rPr>
          <w:rStyle w:val="12"/>
          <w:rFonts w:ascii="宋体" w:hAnsi="宋体"/>
          <w:sz w:val="21"/>
          <w:szCs w:val="21"/>
        </w:rPr>
        <w:fldChar w:fldCharType="separate"/>
      </w:r>
      <w:r>
        <w:fldChar w:fldCharType="begin"/>
      </w:r>
      <w:r>
        <w:instrText xml:space="preserve"> HYPERLINK \l "_Toc492366673" </w:instrText>
      </w:r>
      <w:r>
        <w:fldChar w:fldCharType="separate"/>
      </w:r>
      <w:r>
        <w:rPr>
          <w:rFonts w:hint="eastAsia" w:ascii="宋体" w:hAnsi="宋体"/>
          <w:szCs w:val="21"/>
        </w:rPr>
        <w:t>投标文件目录表</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szCs w:val="21"/>
          <w:lang w:eastAsia="zh-CN"/>
        </w:rPr>
      </w:pPr>
      <w:r>
        <w:fldChar w:fldCharType="begin"/>
      </w:r>
      <w:r>
        <w:instrText xml:space="preserve"> HYPERLINK \l "_Toc492366678" </w:instrText>
      </w:r>
      <w:r>
        <w:fldChar w:fldCharType="separate"/>
      </w:r>
      <w:r>
        <w:rPr>
          <w:rFonts w:hint="eastAsia" w:ascii="宋体" w:hAnsi="宋体"/>
          <w:szCs w:val="21"/>
        </w:rPr>
        <w:t>报价表</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"_Toc492366679" </w:instrText>
      </w:r>
      <w:r>
        <w:fldChar w:fldCharType="separate"/>
      </w:r>
      <w:r>
        <w:rPr>
          <w:rFonts w:ascii="宋体" w:hAnsi="宋体"/>
          <w:szCs w:val="21"/>
        </w:rPr>
        <w:fldChar w:fldCharType="end"/>
      </w:r>
      <w:r>
        <w:fldChar w:fldCharType="begin"/>
      </w:r>
      <w:r>
        <w:instrText xml:space="preserve"> HYPERLINK \l "_Toc492366674" </w:instrText>
      </w:r>
      <w:r>
        <w:fldChar w:fldCharType="separate"/>
      </w:r>
      <w:r>
        <w:rPr>
          <w:rStyle w:val="12"/>
          <w:rFonts w:hint="eastAsia" w:ascii="宋体" w:hAnsi="宋体"/>
          <w:sz w:val="21"/>
          <w:szCs w:val="21"/>
        </w:rPr>
        <w:t>投标函</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szCs w:val="21"/>
          <w:lang w:eastAsia="zh-CN"/>
        </w:rPr>
      </w:pPr>
      <w:r>
        <w:fldChar w:fldCharType="begin"/>
      </w:r>
      <w:r>
        <w:instrText xml:space="preserve"> HYPERLINK \l "_Toc492366675" </w:instrText>
      </w:r>
      <w:r>
        <w:fldChar w:fldCharType="separate"/>
      </w:r>
      <w:r>
        <w:rPr>
          <w:rFonts w:hint="eastAsia" w:ascii="宋体" w:hAnsi="宋体"/>
          <w:szCs w:val="21"/>
        </w:rPr>
        <w:t>投标人资格声明函</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Calibri"/>
          <w:b/>
          <w:bCs/>
          <w:caps/>
          <w:kern w:val="2"/>
          <w:sz w:val="21"/>
          <w:szCs w:val="21"/>
          <w:lang w:val="en-US" w:eastAsia="zh-CN" w:bidi="ar-SA"/>
        </w:rPr>
      </w:pPr>
      <w:r>
        <w:rPr>
          <w:rFonts w:hint="eastAsia" w:ascii="宋体" w:hAnsi="宋体" w:eastAsia="宋体" w:cs="Calibri"/>
          <w:b/>
          <w:bCs/>
          <w:caps/>
          <w:kern w:val="2"/>
          <w:sz w:val="21"/>
          <w:szCs w:val="21"/>
          <w:lang w:val="en-US" w:eastAsia="zh-CN" w:bidi="ar-SA"/>
        </w:rPr>
        <w:t>公司营业执照及相关资质</w:t>
      </w:r>
      <w:r>
        <w:fldChar w:fldCharType="begin"/>
      </w:r>
      <w:r>
        <w:instrText xml:space="preserve"> HYPERLINK \l "_Toc492366675" </w:instrText>
      </w:r>
      <w:r>
        <w:fldChar w:fldCharType="separate"/>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"_Toc492366676" </w:instrText>
      </w:r>
      <w:r>
        <w:fldChar w:fldCharType="separate"/>
      </w:r>
      <w:r>
        <w:rPr>
          <w:rFonts w:hint="eastAsia" w:ascii="宋体" w:hAnsi="宋体" w:cs="Times New Roman"/>
          <w:bCs w:val="0"/>
          <w:szCs w:val="21"/>
        </w:rPr>
        <w:t>法定代表人授权委托书</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"_Toc492366677" </w:instrText>
      </w:r>
      <w:r>
        <w:fldChar w:fldCharType="separate"/>
      </w:r>
      <w:r>
        <w:rPr>
          <w:rFonts w:hint="eastAsia" w:ascii="宋体" w:hAnsi="宋体" w:cs="Times New Roman"/>
          <w:szCs w:val="21"/>
        </w:rPr>
        <w:t>法人代表证明</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"_Toc492366681" </w:instrText>
      </w:r>
      <w:r>
        <w:fldChar w:fldCharType="separate"/>
      </w:r>
      <w:r>
        <w:rPr>
          <w:rFonts w:hint="eastAsia" w:ascii="宋体" w:hAnsi="宋体"/>
          <w:szCs w:val="21"/>
        </w:rPr>
        <w:t>投标服务方案</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"_Toc492366682" </w:instrText>
      </w:r>
      <w:r>
        <w:fldChar w:fldCharType="separate"/>
      </w:r>
      <w:r>
        <w:rPr>
          <w:rFonts w:hint="eastAsia" w:ascii="宋体" w:hAnsi="宋体"/>
          <w:szCs w:val="21"/>
        </w:rPr>
        <w:t>投标人基本情况表</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pStyle w:val="7"/>
        <w:tabs>
          <w:tab w:val="right" w:leader="dot" w:pos="9628"/>
        </w:tabs>
        <w:rPr>
          <w:rFonts w:hint="eastAsia" w:ascii="宋体" w:hAnsi="宋体" w:eastAsia="宋体" w:cs="Times New Roman"/>
          <w:bCs w:val="0"/>
          <w:caps w:val="0"/>
          <w:szCs w:val="21"/>
          <w:lang w:eastAsia="zh-CN"/>
        </w:rPr>
      </w:pPr>
      <w:r>
        <w:fldChar w:fldCharType="begin"/>
      </w:r>
      <w:r>
        <w:instrText xml:space="preserve"> HYPERLINK \l "_Toc492366683" </w:instrText>
      </w:r>
      <w:r>
        <w:fldChar w:fldCharType="separate"/>
      </w:r>
      <w:r>
        <w:rPr>
          <w:rFonts w:hint="eastAsia" w:ascii="宋体" w:hAnsi="宋体"/>
          <w:szCs w:val="21"/>
        </w:rPr>
        <w:t>201</w:t>
      </w:r>
      <w:r>
        <w:rPr>
          <w:rFonts w:hint="eastAsia" w:ascii="宋体" w:hAnsi="宋体"/>
          <w:szCs w:val="21"/>
          <w:lang w:val="en-US" w:eastAsia="zh-CN"/>
        </w:rPr>
        <w:t>6</w:t>
      </w:r>
      <w:r>
        <w:rPr>
          <w:rFonts w:hint="eastAsia" w:ascii="宋体" w:hAnsi="宋体"/>
          <w:szCs w:val="21"/>
        </w:rPr>
        <w:t>年至今同类项目经验情况一览表</w:t>
      </w:r>
      <w:r>
        <w:rPr>
          <w:rFonts w:ascii="宋体" w:hAnsi="宋体"/>
          <w:szCs w:val="21"/>
        </w:rPr>
        <w:tab/>
      </w:r>
      <w:r>
        <w:rPr>
          <w:rFonts w:ascii="宋体" w:hAnsi="宋体"/>
          <w:szCs w:val="21"/>
        </w:rPr>
        <w:fldChar w:fldCharType="end"/>
      </w:r>
      <w:r>
        <w:rPr>
          <w:rFonts w:hint="eastAsia" w:ascii="宋体" w:hAnsi="宋体"/>
          <w:szCs w:val="21"/>
          <w:lang w:eastAsia="zh-CN"/>
        </w:rPr>
        <w:t>第（）页</w:t>
      </w:r>
    </w:p>
    <w:p>
      <w:pPr>
        <w:spacing w:line="360" w:lineRule="auto"/>
        <w:jc w:val="center"/>
        <w:outlineLvl w:val="0"/>
        <w:rPr>
          <w:rStyle w:val="12"/>
          <w:rFonts w:ascii="宋体" w:hAnsi="宋体" w:cs="Calibri"/>
          <w:b/>
          <w:sz w:val="21"/>
          <w:szCs w:val="21"/>
        </w:rPr>
      </w:pPr>
      <w:r>
        <w:rPr>
          <w:rStyle w:val="12"/>
          <w:rFonts w:ascii="宋体" w:hAnsi="宋体" w:cs="Calibri"/>
          <w:b/>
          <w:sz w:val="21"/>
          <w:szCs w:val="21"/>
        </w:rPr>
        <w:fldChar w:fldCharType="end"/>
      </w:r>
      <w:bookmarkEnd w:id="3"/>
      <w:bookmarkEnd w:id="4"/>
      <w:bookmarkEnd w:id="5"/>
      <w:bookmarkStart w:id="7" w:name="_Toc435514842"/>
    </w:p>
    <w:p>
      <w:pPr>
        <w:numPr>
          <w:ilvl w:val="0"/>
          <w:numId w:val="8"/>
        </w:numPr>
        <w:tabs>
          <w:tab w:val="left" w:pos="426"/>
        </w:tabs>
        <w:spacing w:line="440" w:lineRule="exact"/>
        <w:ind w:left="426" w:hanging="426"/>
        <w:rPr>
          <w:rFonts w:ascii="宋体" w:hAnsi="宋体"/>
          <w:bCs/>
          <w:szCs w:val="21"/>
        </w:rPr>
      </w:pPr>
      <w:r>
        <w:rPr>
          <w:rStyle w:val="12"/>
          <w:rFonts w:ascii="宋体" w:hAnsi="宋体" w:cs="Calibri"/>
          <w:b/>
          <w:sz w:val="21"/>
          <w:szCs w:val="21"/>
        </w:rPr>
        <w:br w:type="page"/>
      </w:r>
      <w:bookmarkEnd w:id="6"/>
      <w:bookmarkEnd w:id="7"/>
    </w:p>
    <w:p>
      <w:pPr>
        <w:spacing w:afterLines="50"/>
        <w:jc w:val="center"/>
        <w:outlineLvl w:val="2"/>
        <w:rPr>
          <w:rFonts w:ascii="宋体" w:hAnsi="宋体"/>
          <w:b/>
          <w:sz w:val="28"/>
          <w:szCs w:val="28"/>
        </w:rPr>
      </w:pPr>
      <w:r>
        <w:rPr>
          <w:rFonts w:hint="eastAsia" w:ascii="宋体" w:hAnsi="宋体"/>
          <w:b/>
          <w:sz w:val="28"/>
          <w:szCs w:val="28"/>
        </w:rPr>
        <w:t>投标报价表</w:t>
      </w:r>
    </w:p>
    <w:tbl>
      <w:tblPr>
        <w:tblStyle w:val="13"/>
        <w:tblpPr w:leftFromText="180" w:rightFromText="180" w:vertAnchor="text" w:tblpY="1"/>
        <w:tblOverlap w:val="never"/>
        <w:tblW w:w="94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929"/>
        <w:gridCol w:w="1010"/>
        <w:gridCol w:w="969"/>
        <w:gridCol w:w="1228"/>
        <w:gridCol w:w="972"/>
        <w:gridCol w:w="1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049" w:type="dxa"/>
            <w:vAlign w:val="center"/>
          </w:tcPr>
          <w:p>
            <w:pPr>
              <w:jc w:val="center"/>
              <w:rPr>
                <w:rFonts w:ascii="宋体" w:hAnsi="宋体"/>
                <w:szCs w:val="21"/>
              </w:rPr>
            </w:pPr>
            <w:r>
              <w:rPr>
                <w:rFonts w:hint="eastAsia" w:ascii="宋体" w:hAnsi="宋体"/>
                <w:szCs w:val="21"/>
              </w:rPr>
              <w:t>序号</w:t>
            </w:r>
          </w:p>
        </w:tc>
        <w:tc>
          <w:tcPr>
            <w:tcW w:w="2929" w:type="dxa"/>
            <w:vAlign w:val="center"/>
          </w:tcPr>
          <w:p>
            <w:pPr>
              <w:jc w:val="center"/>
              <w:rPr>
                <w:rFonts w:hint="eastAsia" w:ascii="宋体" w:hAnsi="宋体" w:eastAsia="宋体"/>
                <w:color w:val="FF0000"/>
                <w:szCs w:val="21"/>
                <w:lang w:eastAsia="zh-CN"/>
              </w:rPr>
            </w:pPr>
            <w:r>
              <w:rPr>
                <w:rFonts w:hint="eastAsia" w:ascii="宋体" w:hAnsi="宋体"/>
                <w:color w:val="FF0000"/>
                <w:szCs w:val="21"/>
                <w:lang w:eastAsia="zh-CN"/>
              </w:rPr>
              <w:t>物品名称</w:t>
            </w:r>
          </w:p>
        </w:tc>
        <w:tc>
          <w:tcPr>
            <w:tcW w:w="1010" w:type="dxa"/>
            <w:vAlign w:val="center"/>
          </w:tcPr>
          <w:p>
            <w:pPr>
              <w:jc w:val="center"/>
              <w:rPr>
                <w:rFonts w:ascii="宋体" w:hAnsi="宋体"/>
                <w:bCs/>
                <w:szCs w:val="21"/>
              </w:rPr>
            </w:pPr>
            <w:r>
              <w:rPr>
                <w:rFonts w:hint="eastAsia" w:ascii="宋体" w:hAnsi="宋体"/>
                <w:bCs/>
                <w:szCs w:val="21"/>
              </w:rPr>
              <w:t>单位</w:t>
            </w:r>
          </w:p>
        </w:tc>
        <w:tc>
          <w:tcPr>
            <w:tcW w:w="969" w:type="dxa"/>
            <w:vAlign w:val="center"/>
          </w:tcPr>
          <w:p>
            <w:pPr>
              <w:jc w:val="center"/>
              <w:rPr>
                <w:rFonts w:ascii="宋体" w:hAnsi="宋体"/>
                <w:bCs/>
                <w:szCs w:val="21"/>
              </w:rPr>
            </w:pPr>
            <w:r>
              <w:rPr>
                <w:rFonts w:hint="eastAsia" w:ascii="宋体" w:hAnsi="宋体"/>
                <w:bCs/>
                <w:szCs w:val="21"/>
              </w:rPr>
              <w:t>数量</w:t>
            </w:r>
          </w:p>
        </w:tc>
        <w:tc>
          <w:tcPr>
            <w:tcW w:w="1228" w:type="dxa"/>
            <w:vAlign w:val="center"/>
          </w:tcPr>
          <w:p>
            <w:pPr>
              <w:jc w:val="center"/>
              <w:rPr>
                <w:rFonts w:ascii="宋体" w:hAnsi="宋体"/>
                <w:szCs w:val="21"/>
              </w:rPr>
            </w:pPr>
            <w:r>
              <w:rPr>
                <w:rFonts w:hint="eastAsia" w:ascii="宋体" w:hAnsi="宋体"/>
                <w:szCs w:val="21"/>
              </w:rPr>
              <w:t>单价</w:t>
            </w:r>
          </w:p>
        </w:tc>
        <w:tc>
          <w:tcPr>
            <w:tcW w:w="972" w:type="dxa"/>
            <w:vAlign w:val="center"/>
          </w:tcPr>
          <w:p>
            <w:pPr>
              <w:ind w:left="-92" w:leftChars="-44"/>
              <w:jc w:val="center"/>
              <w:rPr>
                <w:rFonts w:ascii="宋体" w:hAnsi="宋体"/>
                <w:szCs w:val="21"/>
              </w:rPr>
            </w:pPr>
            <w:r>
              <w:rPr>
                <w:rFonts w:hint="eastAsia" w:ascii="宋体" w:hAnsi="宋体"/>
                <w:szCs w:val="21"/>
              </w:rPr>
              <w:t>合计（元）</w:t>
            </w:r>
          </w:p>
        </w:tc>
        <w:tc>
          <w:tcPr>
            <w:tcW w:w="1267" w:type="dxa"/>
            <w:vAlign w:val="center"/>
          </w:tcPr>
          <w:p>
            <w:pPr>
              <w:ind w:left="-92" w:leftChars="-44"/>
              <w:jc w:val="center"/>
              <w:rPr>
                <w:rFonts w:ascii="宋体" w:hAnsi="宋体"/>
                <w:szCs w:val="21"/>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049" w:type="dxa"/>
            <w:vAlign w:val="center"/>
          </w:tcPr>
          <w:p>
            <w:pPr>
              <w:jc w:val="center"/>
              <w:rPr>
                <w:rFonts w:ascii="宋体" w:hAnsi="宋体"/>
                <w:szCs w:val="21"/>
              </w:rPr>
            </w:pPr>
            <w:r>
              <w:rPr>
                <w:rFonts w:hint="eastAsia" w:ascii="宋体" w:hAnsi="宋体"/>
                <w:szCs w:val="21"/>
              </w:rPr>
              <w:t>1</w:t>
            </w:r>
          </w:p>
        </w:tc>
        <w:tc>
          <w:tcPr>
            <w:tcW w:w="2929" w:type="dxa"/>
            <w:vAlign w:val="center"/>
          </w:tcPr>
          <w:p>
            <w:pPr>
              <w:jc w:val="center"/>
              <w:rPr>
                <w:rFonts w:ascii="宋体" w:hAnsi="宋体"/>
                <w:szCs w:val="21"/>
              </w:rPr>
            </w:pPr>
          </w:p>
        </w:tc>
        <w:tc>
          <w:tcPr>
            <w:tcW w:w="1010" w:type="dxa"/>
            <w:vAlign w:val="center"/>
          </w:tcPr>
          <w:p>
            <w:pPr>
              <w:jc w:val="center"/>
              <w:rPr>
                <w:rFonts w:ascii="宋体" w:hAnsi="宋体"/>
                <w:bCs/>
                <w:szCs w:val="21"/>
              </w:rPr>
            </w:pPr>
          </w:p>
        </w:tc>
        <w:tc>
          <w:tcPr>
            <w:tcW w:w="969" w:type="dxa"/>
            <w:vAlign w:val="center"/>
          </w:tcPr>
          <w:p>
            <w:pPr>
              <w:jc w:val="center"/>
              <w:rPr>
                <w:rFonts w:ascii="宋体" w:hAnsi="宋体"/>
                <w:bCs/>
                <w:szCs w:val="21"/>
              </w:rPr>
            </w:pPr>
          </w:p>
        </w:tc>
        <w:tc>
          <w:tcPr>
            <w:tcW w:w="1228" w:type="dxa"/>
            <w:vAlign w:val="center"/>
          </w:tcPr>
          <w:p>
            <w:pPr>
              <w:jc w:val="center"/>
              <w:rPr>
                <w:rFonts w:ascii="宋体" w:hAnsi="宋体"/>
                <w:szCs w:val="21"/>
              </w:rPr>
            </w:pPr>
          </w:p>
        </w:tc>
        <w:tc>
          <w:tcPr>
            <w:tcW w:w="972" w:type="dxa"/>
            <w:vAlign w:val="center"/>
          </w:tcPr>
          <w:p>
            <w:pPr>
              <w:ind w:left="-92" w:leftChars="-44"/>
              <w:jc w:val="center"/>
              <w:rPr>
                <w:rFonts w:ascii="宋体" w:hAnsi="宋体"/>
                <w:szCs w:val="21"/>
              </w:rPr>
            </w:pPr>
          </w:p>
        </w:tc>
        <w:tc>
          <w:tcPr>
            <w:tcW w:w="1267" w:type="dxa"/>
            <w:vAlign w:val="center"/>
          </w:tcPr>
          <w:p>
            <w:pPr>
              <w:ind w:left="-92" w:leftChars="-4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049" w:type="dxa"/>
            <w:vAlign w:val="center"/>
          </w:tcPr>
          <w:p>
            <w:pPr>
              <w:jc w:val="center"/>
              <w:rPr>
                <w:rFonts w:ascii="宋体" w:hAnsi="宋体"/>
                <w:szCs w:val="21"/>
              </w:rPr>
            </w:pPr>
            <w:r>
              <w:rPr>
                <w:rFonts w:hint="eastAsia" w:ascii="宋体" w:hAnsi="宋体"/>
                <w:szCs w:val="21"/>
              </w:rPr>
              <w:t>2</w:t>
            </w:r>
          </w:p>
        </w:tc>
        <w:tc>
          <w:tcPr>
            <w:tcW w:w="2929" w:type="dxa"/>
            <w:vAlign w:val="center"/>
          </w:tcPr>
          <w:p>
            <w:pPr>
              <w:jc w:val="center"/>
              <w:rPr>
                <w:rFonts w:ascii="宋体" w:hAnsi="宋体"/>
                <w:szCs w:val="21"/>
              </w:rPr>
            </w:pPr>
          </w:p>
        </w:tc>
        <w:tc>
          <w:tcPr>
            <w:tcW w:w="1010" w:type="dxa"/>
            <w:vAlign w:val="center"/>
          </w:tcPr>
          <w:p>
            <w:pPr>
              <w:jc w:val="center"/>
              <w:rPr>
                <w:rFonts w:ascii="宋体" w:hAnsi="宋体"/>
                <w:bCs/>
                <w:szCs w:val="21"/>
              </w:rPr>
            </w:pPr>
          </w:p>
        </w:tc>
        <w:tc>
          <w:tcPr>
            <w:tcW w:w="969" w:type="dxa"/>
            <w:vAlign w:val="center"/>
          </w:tcPr>
          <w:p>
            <w:pPr>
              <w:jc w:val="center"/>
              <w:rPr>
                <w:rFonts w:ascii="宋体" w:hAnsi="宋体"/>
                <w:bCs/>
                <w:szCs w:val="21"/>
              </w:rPr>
            </w:pPr>
          </w:p>
        </w:tc>
        <w:tc>
          <w:tcPr>
            <w:tcW w:w="1228" w:type="dxa"/>
            <w:vAlign w:val="center"/>
          </w:tcPr>
          <w:p>
            <w:pPr>
              <w:jc w:val="center"/>
              <w:rPr>
                <w:rFonts w:ascii="宋体" w:hAnsi="宋体"/>
                <w:szCs w:val="21"/>
              </w:rPr>
            </w:pPr>
          </w:p>
        </w:tc>
        <w:tc>
          <w:tcPr>
            <w:tcW w:w="972" w:type="dxa"/>
            <w:vAlign w:val="center"/>
          </w:tcPr>
          <w:p>
            <w:pPr>
              <w:ind w:left="-92" w:leftChars="-44"/>
              <w:jc w:val="center"/>
              <w:rPr>
                <w:rFonts w:ascii="宋体" w:hAnsi="宋体"/>
                <w:szCs w:val="21"/>
              </w:rPr>
            </w:pPr>
          </w:p>
        </w:tc>
        <w:tc>
          <w:tcPr>
            <w:tcW w:w="1267" w:type="dxa"/>
            <w:vAlign w:val="center"/>
          </w:tcPr>
          <w:p>
            <w:pPr>
              <w:ind w:left="-92" w:leftChars="-4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049" w:type="dxa"/>
            <w:vAlign w:val="center"/>
          </w:tcPr>
          <w:p>
            <w:pPr>
              <w:jc w:val="center"/>
              <w:rPr>
                <w:rFonts w:ascii="宋体" w:hAnsi="宋体"/>
                <w:szCs w:val="21"/>
              </w:rPr>
            </w:pPr>
            <w:r>
              <w:rPr>
                <w:rFonts w:ascii="宋体" w:hAnsi="宋体"/>
                <w:szCs w:val="21"/>
              </w:rPr>
              <w:t>……</w:t>
            </w:r>
          </w:p>
        </w:tc>
        <w:tc>
          <w:tcPr>
            <w:tcW w:w="2929" w:type="dxa"/>
            <w:vAlign w:val="center"/>
          </w:tcPr>
          <w:p>
            <w:pPr>
              <w:jc w:val="center"/>
              <w:rPr>
                <w:rFonts w:ascii="宋体" w:hAnsi="宋体"/>
                <w:szCs w:val="21"/>
              </w:rPr>
            </w:pPr>
          </w:p>
        </w:tc>
        <w:tc>
          <w:tcPr>
            <w:tcW w:w="1010" w:type="dxa"/>
            <w:vAlign w:val="center"/>
          </w:tcPr>
          <w:p>
            <w:pPr>
              <w:jc w:val="center"/>
              <w:rPr>
                <w:rFonts w:ascii="宋体" w:hAnsi="宋体"/>
                <w:bCs/>
                <w:szCs w:val="21"/>
              </w:rPr>
            </w:pPr>
          </w:p>
        </w:tc>
        <w:tc>
          <w:tcPr>
            <w:tcW w:w="969" w:type="dxa"/>
            <w:vAlign w:val="center"/>
          </w:tcPr>
          <w:p>
            <w:pPr>
              <w:jc w:val="center"/>
              <w:rPr>
                <w:rFonts w:ascii="宋体" w:hAnsi="宋体"/>
                <w:bCs/>
                <w:szCs w:val="21"/>
              </w:rPr>
            </w:pPr>
          </w:p>
        </w:tc>
        <w:tc>
          <w:tcPr>
            <w:tcW w:w="1228" w:type="dxa"/>
            <w:vAlign w:val="center"/>
          </w:tcPr>
          <w:p>
            <w:pPr>
              <w:jc w:val="center"/>
              <w:rPr>
                <w:rFonts w:ascii="宋体" w:hAnsi="宋体"/>
                <w:szCs w:val="21"/>
              </w:rPr>
            </w:pPr>
          </w:p>
        </w:tc>
        <w:tc>
          <w:tcPr>
            <w:tcW w:w="972" w:type="dxa"/>
            <w:vAlign w:val="center"/>
          </w:tcPr>
          <w:p>
            <w:pPr>
              <w:ind w:left="-92" w:leftChars="-44"/>
              <w:jc w:val="center"/>
              <w:rPr>
                <w:rFonts w:ascii="宋体" w:hAnsi="宋体"/>
                <w:szCs w:val="21"/>
              </w:rPr>
            </w:pPr>
          </w:p>
        </w:tc>
        <w:tc>
          <w:tcPr>
            <w:tcW w:w="1267" w:type="dxa"/>
            <w:vAlign w:val="center"/>
          </w:tcPr>
          <w:p>
            <w:pPr>
              <w:ind w:left="-92" w:leftChars="-44"/>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1049" w:type="dxa"/>
            <w:vAlign w:val="center"/>
          </w:tcPr>
          <w:p>
            <w:pPr>
              <w:jc w:val="center"/>
              <w:rPr>
                <w:rFonts w:ascii="宋体" w:hAnsi="宋体"/>
              </w:rPr>
            </w:pPr>
            <w:r>
              <w:rPr>
                <w:rFonts w:hint="eastAsia" w:ascii="宋体" w:hAnsi="宋体"/>
              </w:rPr>
              <w:t>总计</w:t>
            </w:r>
          </w:p>
          <w:p>
            <w:pPr>
              <w:jc w:val="center"/>
              <w:rPr>
                <w:rFonts w:ascii="宋体" w:hAnsi="宋体"/>
              </w:rPr>
            </w:pPr>
            <w:r>
              <w:rPr>
                <w:rFonts w:hint="eastAsia" w:ascii="宋体"/>
                <w:b/>
                <w:color w:val="FF0000"/>
                <w:szCs w:val="21"/>
              </w:rPr>
              <w:t>（元）</w:t>
            </w:r>
          </w:p>
        </w:tc>
        <w:tc>
          <w:tcPr>
            <w:tcW w:w="8375" w:type="dxa"/>
            <w:gridSpan w:val="6"/>
            <w:vAlign w:val="center"/>
          </w:tcPr>
          <w:p>
            <w:pPr>
              <w:ind w:left="-92" w:leftChars="-44"/>
              <w:rPr>
                <w:rFonts w:ascii="宋体" w:hAnsi="宋体"/>
                <w:szCs w:val="21"/>
              </w:rPr>
            </w:pPr>
            <w:r>
              <w:rPr>
                <w:rFonts w:hint="eastAsia"/>
              </w:rPr>
              <w:t>￥：         大写：</w:t>
            </w:r>
          </w:p>
        </w:tc>
      </w:tr>
    </w:tbl>
    <w:p>
      <w:pPr>
        <w:ind w:firstLine="210" w:firstLineChars="100"/>
        <w:rPr>
          <w:rFonts w:ascii="宋体" w:hAnsi="宋体"/>
          <w:szCs w:val="21"/>
        </w:rPr>
      </w:pPr>
    </w:p>
    <w:p>
      <w:pPr>
        <w:ind w:firstLine="210" w:firstLineChars="100"/>
        <w:rPr>
          <w:rFonts w:ascii="宋体" w:hAnsi="宋体"/>
          <w:szCs w:val="21"/>
        </w:rPr>
      </w:pPr>
    </w:p>
    <w:p>
      <w:pPr>
        <w:spacing w:line="500" w:lineRule="exact"/>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520" w:lineRule="exact"/>
        <w:rPr>
          <w:rFonts w:ascii="宋体" w:hAnsi="宋体"/>
          <w:spacing w:val="4"/>
          <w:szCs w:val="21"/>
          <w:u w:val="single"/>
        </w:r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备注： </w:t>
      </w:r>
    </w:p>
    <w:p>
      <w:pPr>
        <w:numPr>
          <w:ilvl w:val="0"/>
          <w:numId w:val="9"/>
        </w:numPr>
        <w:tabs>
          <w:tab w:val="left" w:pos="567"/>
        </w:tabs>
        <w:snapToGrid w:val="0"/>
        <w:spacing w:line="360" w:lineRule="auto"/>
        <w:rPr>
          <w:rFonts w:ascii="宋体" w:hAnsi="宋体"/>
          <w:b/>
          <w:spacing w:val="4"/>
          <w:szCs w:val="21"/>
        </w:rPr>
      </w:pPr>
      <w:r>
        <w:rPr>
          <w:rFonts w:hint="eastAsia" w:ascii="宋体" w:hAnsi="宋体"/>
          <w:b/>
          <w:spacing w:val="4"/>
          <w:szCs w:val="21"/>
        </w:rPr>
        <w:t>温馨提示：</w:t>
      </w:r>
      <w:r>
        <w:rPr>
          <w:rFonts w:hint="eastAsia" w:ascii="宋体" w:hAnsi="宋体"/>
          <w:spacing w:val="4"/>
          <w:szCs w:val="21"/>
        </w:rPr>
        <w:t>中文大写金额用汉字，如壹、贰、叁、肆、伍、陆、柒、捌、玖、拾、佰、仟、万、亿、元、角、分、零、整（正）等。</w:t>
      </w:r>
    </w:p>
    <w:p>
      <w:pPr>
        <w:numPr>
          <w:ilvl w:val="0"/>
          <w:numId w:val="9"/>
        </w:numPr>
        <w:tabs>
          <w:tab w:val="left" w:pos="567"/>
          <w:tab w:val="left" w:pos="840"/>
        </w:tabs>
        <w:snapToGrid w:val="0"/>
        <w:spacing w:line="360" w:lineRule="auto"/>
        <w:rPr>
          <w:rFonts w:ascii="宋体" w:hAnsi="宋体"/>
          <w:szCs w:val="21"/>
        </w:rPr>
      </w:pPr>
      <w:r>
        <w:rPr>
          <w:rFonts w:hint="eastAsia" w:ascii="宋体" w:hAnsi="宋体"/>
          <w:szCs w:val="21"/>
        </w:rPr>
        <w:t>所有价格均以人民币作为货币单位填写及计算。投标人按照上述要求分类报价，其目的是便于评标，但在任何情况下并不限制采购人以任何条款签订合同的权利。</w:t>
      </w:r>
    </w:p>
    <w:p>
      <w:pPr>
        <w:tabs>
          <w:tab w:val="left" w:pos="567"/>
          <w:tab w:val="left" w:pos="840"/>
        </w:tabs>
        <w:snapToGrid w:val="0"/>
        <w:spacing w:line="360" w:lineRule="auto"/>
        <w:ind w:left="360"/>
        <w:rPr>
          <w:rFonts w:ascii="宋体" w:hAnsi="宋体"/>
          <w:szCs w:val="21"/>
        </w:rPr>
      </w:pPr>
    </w:p>
    <w:p>
      <w:pPr>
        <w:numPr>
          <w:ilvl w:val="0"/>
          <w:numId w:val="8"/>
        </w:numPr>
        <w:tabs>
          <w:tab w:val="left" w:pos="426"/>
        </w:tabs>
        <w:spacing w:line="440" w:lineRule="exact"/>
        <w:ind w:left="426" w:hanging="426"/>
        <w:rPr>
          <w:rFonts w:ascii="宋体" w:hAnsi="宋体"/>
          <w:spacing w:val="4"/>
          <w:szCs w:val="21"/>
        </w:rPr>
      </w:pPr>
      <w:r>
        <w:rPr>
          <w:rFonts w:ascii="宋体" w:hAnsi="宋体"/>
          <w:szCs w:val="21"/>
        </w:rPr>
        <w:br w:type="page"/>
      </w:r>
    </w:p>
    <w:p>
      <w:pPr>
        <w:numPr>
          <w:ilvl w:val="0"/>
          <w:numId w:val="10"/>
        </w:numPr>
        <w:tabs>
          <w:tab w:val="left" w:pos="426"/>
        </w:tabs>
        <w:spacing w:line="440" w:lineRule="exact"/>
        <w:ind w:left="426" w:hanging="426"/>
        <w:rPr>
          <w:rFonts w:ascii="宋体" w:hAnsi="宋体"/>
          <w:szCs w:val="21"/>
        </w:rPr>
      </w:pPr>
    </w:p>
    <w:p>
      <w:pPr>
        <w:jc w:val="center"/>
        <w:outlineLvl w:val="2"/>
        <w:rPr>
          <w:rFonts w:ascii="宋体" w:hAnsi="宋体"/>
          <w:b/>
          <w:szCs w:val="21"/>
          <w:u w:val="single"/>
        </w:rPr>
      </w:pPr>
      <w:bookmarkStart w:id="8" w:name="_Toc275865605"/>
      <w:bookmarkStart w:id="9" w:name="_Toc435514854"/>
      <w:bookmarkStart w:id="10" w:name="_Toc435515294"/>
      <w:r>
        <w:rPr>
          <w:rFonts w:hint="eastAsia" w:ascii="宋体" w:hAnsi="宋体"/>
          <w:b/>
          <w:szCs w:val="21"/>
        </w:rPr>
        <w:t>投  标  函</w:t>
      </w:r>
      <w:bookmarkEnd w:id="8"/>
      <w:bookmarkEnd w:id="9"/>
      <w:bookmarkEnd w:id="10"/>
    </w:p>
    <w:p>
      <w:pPr>
        <w:spacing w:line="360" w:lineRule="auto"/>
        <w:ind w:left="105" w:leftChars="50" w:firstLine="2"/>
        <w:rPr>
          <w:rFonts w:ascii="宋体" w:hAnsi="宋体"/>
          <w:b/>
          <w:szCs w:val="21"/>
        </w:rPr>
      </w:pPr>
      <w:r>
        <w:rPr>
          <w:rFonts w:hint="eastAsia" w:ascii="宋体" w:hAnsi="宋体"/>
          <w:b/>
          <w:szCs w:val="21"/>
        </w:rPr>
        <w:t>致：南方医科大学第三附属医院</w:t>
      </w:r>
    </w:p>
    <w:p>
      <w:pPr>
        <w:spacing w:line="360" w:lineRule="auto"/>
        <w:ind w:left="105" w:leftChars="50" w:firstLine="373" w:firstLineChars="178"/>
        <w:rPr>
          <w:rFonts w:ascii="宋体" w:hAnsi="宋体"/>
          <w:szCs w:val="21"/>
        </w:rPr>
      </w:pPr>
      <w:r>
        <w:rPr>
          <w:rFonts w:hint="eastAsia" w:ascii="宋体" w:hAnsi="宋体"/>
          <w:szCs w:val="21"/>
        </w:rPr>
        <w:t>我方确认收到贵方</w:t>
      </w:r>
      <w:r>
        <w:rPr>
          <w:rFonts w:hint="eastAsia" w:ascii="宋体" w:hAnsi="宋体"/>
          <w:kern w:val="28"/>
          <w:szCs w:val="21"/>
          <w:u w:val="single"/>
        </w:rPr>
        <w:t xml:space="preserve">南方医科大学第三附属医院***采购 </w:t>
      </w:r>
      <w:r>
        <w:rPr>
          <w:rFonts w:hint="eastAsia" w:ascii="宋体" w:hAnsi="宋体"/>
          <w:kern w:val="28"/>
          <w:szCs w:val="21"/>
        </w:rPr>
        <w:t>采购</w:t>
      </w:r>
      <w:r>
        <w:rPr>
          <w:rFonts w:hint="eastAsia" w:ascii="宋体" w:hAnsi="宋体"/>
          <w:szCs w:val="21"/>
        </w:rPr>
        <w:t>货物及相关服务的招标文件，</w:t>
      </w:r>
      <w:r>
        <w:rPr>
          <w:rFonts w:hint="eastAsia" w:ascii="宋体" w:hAnsi="宋体"/>
          <w:kern w:val="28"/>
          <w:szCs w:val="21"/>
          <w:u w:val="single"/>
        </w:rPr>
        <w:t xml:space="preserve">      (投标人名称、地址)     </w:t>
      </w:r>
      <w:r>
        <w:rPr>
          <w:rFonts w:hint="eastAsia" w:ascii="宋体" w:hAnsi="宋体"/>
          <w:szCs w:val="21"/>
        </w:rPr>
        <w:t>作为投标人已正式授权</w:t>
      </w:r>
      <w:r>
        <w:rPr>
          <w:rFonts w:hint="eastAsia" w:ascii="宋体" w:hAnsi="宋体"/>
          <w:kern w:val="28"/>
          <w:szCs w:val="21"/>
          <w:u w:val="single"/>
        </w:rPr>
        <w:t xml:space="preserve">      (被投标人授权代表全名、职务)     </w:t>
      </w:r>
      <w:r>
        <w:rPr>
          <w:rFonts w:hint="eastAsia" w:ascii="宋体" w:hAnsi="宋体"/>
          <w:szCs w:val="21"/>
        </w:rPr>
        <w:t>为我方签名代表，签名代表在此声明并同意：</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我们愿意遵守贵院投标文件的各项规定，自愿参加投标，并已清楚投标文件的要求及有关文件规定，并严格按照投标文件的规定履行全部责任和义务。</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我们同意本投标自投标截止之日起</w:t>
      </w:r>
      <w:r>
        <w:rPr>
          <w:rFonts w:hint="eastAsia" w:ascii="宋体" w:hAnsi="宋体"/>
          <w:b/>
          <w:szCs w:val="21"/>
          <w:u w:val="single"/>
        </w:rPr>
        <w:t>90</w:t>
      </w:r>
      <w:r>
        <w:rPr>
          <w:rFonts w:hint="eastAsia" w:ascii="宋体" w:hAnsi="宋体"/>
          <w:b/>
          <w:szCs w:val="21"/>
        </w:rPr>
        <w:t>天内有效。如果我们的投标被接受，则直至合同生效时止，本投标始终有效并不撤回已递交的投标文件。</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我们已经详细地阅读并完全明白了全部投标文件及附件，包括澄清（如有）及参考文件，我们完全理解本投标文件的要求，我们同意放弃对投标文件提出不明或误解的一切权利。</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我们同意提供投标采购单位与评审小组要求的有关投标的一切数据或资料。</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我们理解投标采购单位与评审小组并无义务必须接受最低报价的投标或其它任何投标，完全理解采购单位拒绝迟到的任何投标和最低投标报价不是被授予中标的唯一条件。</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 xml:space="preserve">如果我们未对投标文件全部要求作出实质性响应，则完全同意并接受按无效投标处理。 </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证明提交的一切文件，无论是原件还是复印件均为准确、真实、有效、完整的，绝无任何虚假、伪造或者夸大。我们在此郑重承诺：在本次投标采购活动中，如有违法、违规、弄虚作假行为，所造成的损失、不良后果及法律责任，一律由我公司（企业）承担。</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如果我们提供的声明或承诺不真实，则完全同意认定为我司提供虚假材料，并同意作相应处理。</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我们是依法注册的法人，在法律、财务及运作上完全独立于本项目采购人、用户单位（如有）和采购单位。</w:t>
      </w:r>
    </w:p>
    <w:p>
      <w:pPr>
        <w:numPr>
          <w:ilvl w:val="0"/>
          <w:numId w:val="11"/>
        </w:numPr>
        <w:tabs>
          <w:tab w:val="clear" w:pos="780"/>
        </w:tabs>
        <w:snapToGrid w:val="0"/>
        <w:spacing w:line="360" w:lineRule="auto"/>
        <w:ind w:left="426"/>
        <w:rPr>
          <w:rFonts w:ascii="宋体" w:hAnsi="宋体"/>
          <w:b/>
          <w:szCs w:val="21"/>
        </w:rPr>
      </w:pPr>
      <w:r>
        <w:rPr>
          <w:rFonts w:hint="eastAsia" w:ascii="宋体" w:hAnsi="宋体"/>
          <w:b/>
          <w:szCs w:val="21"/>
        </w:rPr>
        <w:t>所有有关本次投标的函电请寄：</w:t>
      </w:r>
      <w:r>
        <w:rPr>
          <w:rFonts w:hint="eastAsia" w:ascii="宋体" w:hAnsi="宋体"/>
          <w:b/>
          <w:szCs w:val="21"/>
          <w:u w:val="single"/>
        </w:rPr>
        <w:t xml:space="preserve">  （投标人地址）   </w:t>
      </w:r>
      <w:r>
        <w:rPr>
          <w:rFonts w:hint="eastAsia" w:ascii="宋体" w:hAnsi="宋体"/>
          <w:b/>
          <w:szCs w:val="21"/>
        </w:rPr>
        <w:t xml:space="preserve">  </w:t>
      </w:r>
    </w:p>
    <w:p>
      <w:pPr>
        <w:autoSpaceDE w:val="0"/>
        <w:autoSpaceDN w:val="0"/>
        <w:adjustRightInd w:val="0"/>
        <w:spacing w:line="360" w:lineRule="auto"/>
        <w:ind w:left="420" w:firstLine="6"/>
        <w:rPr>
          <w:rFonts w:ascii="宋体" w:hAnsi="宋体"/>
          <w:b/>
          <w:szCs w:val="21"/>
        </w:rPr>
      </w:pPr>
      <w:r>
        <w:rPr>
          <w:rFonts w:hint="eastAsia" w:ascii="宋体" w:hAnsi="宋体"/>
          <w:b/>
          <w:szCs w:val="21"/>
        </w:rPr>
        <w:t xml:space="preserve">备注：本投标函内容不得擅自删改，否则视为无效投标。 </w:t>
      </w:r>
    </w:p>
    <w:p>
      <w:pPr>
        <w:rPr>
          <w:rFonts w:ascii="宋体" w:hAnsi="宋体"/>
          <w:szCs w:val="21"/>
        </w:rPr>
      </w:pPr>
    </w:p>
    <w:p>
      <w:pPr>
        <w:adjustRightInd w:val="0"/>
        <w:snapToGrid w:val="0"/>
        <w:spacing w:line="360" w:lineRule="auto"/>
        <w:rPr>
          <w:rFonts w:ascii="宋体" w:hAnsi="宋体"/>
          <w:spacing w:val="4"/>
          <w:szCs w:val="21"/>
        </w:rPr>
      </w:pPr>
    </w:p>
    <w:p>
      <w:pPr>
        <w:adjustRightInd w:val="0"/>
        <w:snapToGrid w:val="0"/>
        <w:spacing w:line="360" w:lineRule="auto"/>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adjustRightInd w:val="0"/>
        <w:snapToGrid w:val="0"/>
        <w:spacing w:line="360" w:lineRule="auto"/>
        <w:rPr>
          <w:rFonts w:ascii="宋体" w:hAnsi="宋体"/>
          <w:spacing w:val="4"/>
          <w:szCs w:val="21"/>
          <w:u w:val="single"/>
        </w:r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pPr>
        <w:adjustRightInd w:val="0"/>
        <w:snapToGrid w:val="0"/>
        <w:spacing w:line="360" w:lineRule="auto"/>
        <w:ind w:firstLine="432" w:firstLineChars="206"/>
        <w:rPr>
          <w:rFonts w:ascii="宋体" w:hAnsi="宋体"/>
          <w:bCs/>
          <w:szCs w:val="21"/>
        </w:rPr>
        <w:sectPr>
          <w:footerReference r:id="rId8" w:type="first"/>
          <w:footerReference r:id="rId7" w:type="default"/>
          <w:type w:val="nextColumn"/>
          <w:pgSz w:w="11906" w:h="16838"/>
          <w:pgMar w:top="1134" w:right="1134" w:bottom="1134" w:left="1134" w:header="851" w:footer="992" w:gutter="0"/>
          <w:cols w:space="425" w:num="1"/>
          <w:docGrid w:linePitch="312" w:charSpace="0"/>
        </w:sectPr>
      </w:pPr>
    </w:p>
    <w:p>
      <w:pPr>
        <w:numPr>
          <w:ilvl w:val="0"/>
          <w:numId w:val="10"/>
        </w:numPr>
        <w:tabs>
          <w:tab w:val="left" w:pos="1135"/>
        </w:tabs>
        <w:spacing w:line="440" w:lineRule="exact"/>
        <w:ind w:left="426" w:hanging="426"/>
        <w:rPr>
          <w:rFonts w:ascii="宋体" w:hAnsi="宋体"/>
          <w:bCs/>
          <w:szCs w:val="21"/>
        </w:rPr>
      </w:pPr>
      <w:r>
        <w:rPr>
          <w:rFonts w:ascii="宋体" w:hAnsi="宋体"/>
          <w:bCs/>
          <w:szCs w:val="21"/>
        </w:rPr>
        <w:t xml:space="preserve"> </w:t>
      </w:r>
    </w:p>
    <w:p>
      <w:pPr>
        <w:jc w:val="center"/>
        <w:outlineLvl w:val="2"/>
        <w:rPr>
          <w:rFonts w:ascii="宋体" w:hAnsi="宋体"/>
          <w:b/>
          <w:szCs w:val="21"/>
        </w:rPr>
      </w:pPr>
      <w:bookmarkStart w:id="11" w:name="_Toc435514855"/>
      <w:bookmarkStart w:id="12" w:name="_Toc435515295"/>
      <w:bookmarkStart w:id="13" w:name="_Toc275865606"/>
      <w:r>
        <w:rPr>
          <w:rFonts w:hint="eastAsia" w:ascii="宋体" w:hAnsi="宋体"/>
          <w:b/>
          <w:szCs w:val="21"/>
        </w:rPr>
        <w:t>投标人资格声明函</w:t>
      </w:r>
      <w:bookmarkEnd w:id="11"/>
      <w:bookmarkEnd w:id="12"/>
      <w:bookmarkEnd w:id="13"/>
    </w:p>
    <w:p>
      <w:pPr>
        <w:adjustRightInd w:val="0"/>
        <w:snapToGrid w:val="0"/>
        <w:spacing w:line="360" w:lineRule="auto"/>
        <w:rPr>
          <w:rFonts w:ascii="宋体" w:hAnsi="宋体"/>
          <w:b/>
          <w:szCs w:val="21"/>
        </w:rPr>
      </w:pPr>
      <w:r>
        <w:rPr>
          <w:rFonts w:hint="eastAsia" w:ascii="宋体" w:hAnsi="宋体"/>
          <w:b/>
          <w:szCs w:val="21"/>
        </w:rPr>
        <w:t>南方医科大学第三附属医院：</w:t>
      </w:r>
    </w:p>
    <w:p>
      <w:pPr>
        <w:adjustRightInd w:val="0"/>
        <w:snapToGrid w:val="0"/>
        <w:spacing w:line="360" w:lineRule="auto"/>
        <w:ind w:firstLine="424" w:firstLineChars="202"/>
        <w:rPr>
          <w:rFonts w:ascii="宋体" w:hAnsi="宋体"/>
          <w:szCs w:val="21"/>
        </w:rPr>
      </w:pPr>
      <w:r>
        <w:rPr>
          <w:rFonts w:hint="eastAsia" w:ascii="宋体" w:hAnsi="宋体"/>
          <w:szCs w:val="21"/>
        </w:rPr>
        <w:t>关于贵公司</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日发布</w:t>
      </w:r>
      <w:r>
        <w:rPr>
          <w:rFonts w:ascii="宋体" w:hAnsi="宋体"/>
          <w:szCs w:val="21"/>
          <w:u w:val="single"/>
        </w:rPr>
        <w:t xml:space="preserve">  </w:t>
      </w:r>
      <w:r>
        <w:rPr>
          <w:rFonts w:hint="eastAsia" w:ascii="宋体" w:hAnsi="宋体"/>
          <w:kern w:val="28"/>
          <w:szCs w:val="21"/>
          <w:u w:val="single"/>
        </w:rPr>
        <w:t>南方医科大学第三附属医院***采购</w:t>
      </w:r>
      <w:r>
        <w:rPr>
          <w:rFonts w:ascii="宋体" w:hAnsi="宋体"/>
          <w:szCs w:val="21"/>
          <w:u w:val="single"/>
        </w:rPr>
        <w:t xml:space="preserve">  </w:t>
      </w:r>
      <w:r>
        <w:rPr>
          <w:rFonts w:hint="eastAsia" w:ascii="宋体" w:hAnsi="宋体"/>
          <w:szCs w:val="21"/>
        </w:rPr>
        <w:t>项目的采购公告，本公司（企业）愿意参加投标，并声明：</w:t>
      </w:r>
    </w:p>
    <w:p>
      <w:pPr>
        <w:adjustRightInd w:val="0"/>
        <w:snapToGrid w:val="0"/>
        <w:spacing w:line="360" w:lineRule="auto"/>
        <w:ind w:firstLine="424" w:firstLineChars="202"/>
        <w:rPr>
          <w:rFonts w:ascii="宋体" w:hAnsi="宋体"/>
          <w:szCs w:val="21"/>
        </w:rPr>
      </w:pPr>
      <w:r>
        <w:rPr>
          <w:rFonts w:hint="eastAsia" w:ascii="宋体" w:hAnsi="宋体"/>
          <w:szCs w:val="21"/>
        </w:rPr>
        <w:t>本公司（企业）具备</w:t>
      </w:r>
      <w:r>
        <w:rPr>
          <w:rFonts w:hint="eastAsia" w:ascii="宋体" w:hAnsi="宋体"/>
          <w:bCs/>
          <w:szCs w:val="21"/>
        </w:rPr>
        <w:t>《中华人民共和国政府采购法》第二十二条资格条件，</w:t>
      </w:r>
      <w:r>
        <w:rPr>
          <w:rFonts w:hint="eastAsia" w:ascii="宋体" w:hAnsi="宋体"/>
          <w:szCs w:val="21"/>
        </w:rPr>
        <w:t>并已清楚投标文件的要求及有关文件规定。</w:t>
      </w:r>
    </w:p>
    <w:p>
      <w:pPr>
        <w:adjustRightInd w:val="0"/>
        <w:snapToGrid w:val="0"/>
        <w:spacing w:line="360" w:lineRule="auto"/>
        <w:ind w:firstLine="424" w:firstLineChars="202"/>
        <w:rPr>
          <w:rFonts w:ascii="宋体" w:hAnsi="宋体"/>
          <w:szCs w:val="21"/>
        </w:rPr>
      </w:pPr>
      <w:r>
        <w:rPr>
          <w:rFonts w:hint="eastAsia" w:ascii="宋体" w:hAnsi="宋体"/>
          <w:szCs w:val="21"/>
        </w:rPr>
        <w:t>本公司（企业）的法定代表人或单位负责人与所参投的本采购项目包组的其他投标人的法定代表人或单位负责人不为同一人且与其他投标人之间不存在直接控股、管理关系。</w:t>
      </w:r>
    </w:p>
    <w:p>
      <w:pPr>
        <w:adjustRightInd w:val="0"/>
        <w:snapToGrid w:val="0"/>
        <w:spacing w:line="360" w:lineRule="auto"/>
        <w:ind w:firstLine="424" w:firstLineChars="202"/>
        <w:rPr>
          <w:rFonts w:ascii="宋体" w:hAnsi="宋体"/>
          <w:szCs w:val="21"/>
        </w:rPr>
      </w:pPr>
      <w:r>
        <w:rPr>
          <w:rFonts w:hint="eastAsia" w:ascii="宋体" w:hAnsi="宋体"/>
          <w:szCs w:val="21"/>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adjustRightInd w:val="0"/>
        <w:snapToGrid w:val="0"/>
        <w:spacing w:line="360" w:lineRule="auto"/>
        <w:ind w:firstLine="424" w:firstLineChars="202"/>
        <w:rPr>
          <w:rFonts w:ascii="宋体" w:hAnsi="宋体"/>
          <w:szCs w:val="21"/>
        </w:rPr>
      </w:pPr>
      <w:r>
        <w:rPr>
          <w:rFonts w:hint="eastAsia" w:ascii="宋体" w:hAnsi="宋体"/>
          <w:szCs w:val="21"/>
        </w:rPr>
        <w:t>本公司（企业）</w:t>
      </w:r>
      <w:r>
        <w:rPr>
          <w:rFonts w:ascii="宋体" w:hAnsi="宋体"/>
          <w:szCs w:val="21"/>
        </w:rPr>
        <w:t>具有履行合同所必需的设备和专业技术能力</w:t>
      </w:r>
      <w:r>
        <w:rPr>
          <w:rFonts w:hint="eastAsia" w:ascii="宋体" w:hAnsi="宋体"/>
          <w:szCs w:val="21"/>
        </w:rPr>
        <w:t>，且本公司（企业）参加政府采购活动前</w:t>
      </w:r>
      <w:r>
        <w:rPr>
          <w:rFonts w:ascii="宋体" w:hAnsi="宋体"/>
          <w:szCs w:val="21"/>
        </w:rPr>
        <w:t>3</w:t>
      </w:r>
      <w:r>
        <w:rPr>
          <w:rFonts w:hint="eastAsia" w:ascii="宋体" w:hAnsi="宋体"/>
          <w:szCs w:val="21"/>
        </w:rPr>
        <w:t>年内在经营活动中没有重大违法记录。否则，由此所造成的损失、不良后果及法律责任，一律由我公司（企业）承担。</w:t>
      </w:r>
    </w:p>
    <w:p>
      <w:pPr>
        <w:adjustRightInd w:val="0"/>
        <w:snapToGrid w:val="0"/>
        <w:spacing w:line="360" w:lineRule="auto"/>
        <w:ind w:firstLine="424" w:firstLineChars="202"/>
        <w:rPr>
          <w:rFonts w:ascii="宋体" w:hAnsi="宋体"/>
          <w:szCs w:val="21"/>
        </w:rPr>
      </w:pPr>
      <w:r>
        <w:rPr>
          <w:rFonts w:hint="eastAsia" w:ascii="宋体" w:hAnsi="宋体"/>
          <w:szCs w:val="21"/>
        </w:rPr>
        <w:t>本次投标采购活动中，如有违法、违规、弄虚作假行为，所造成的损失、不良后果及法律责任，一律由我公司（企业）承担。</w:t>
      </w:r>
    </w:p>
    <w:p>
      <w:pPr>
        <w:spacing w:line="360" w:lineRule="auto"/>
        <w:ind w:firstLine="420"/>
        <w:rPr>
          <w:rFonts w:ascii="宋体" w:hAnsi="宋体"/>
          <w:b/>
          <w:szCs w:val="21"/>
        </w:rPr>
      </w:pPr>
      <w:r>
        <w:rPr>
          <w:rFonts w:hint="eastAsia" w:ascii="宋体" w:hAnsi="宋体"/>
          <w:b/>
          <w:szCs w:val="21"/>
        </w:rPr>
        <w:t>特此声明！</w:t>
      </w:r>
    </w:p>
    <w:p>
      <w:pPr>
        <w:spacing w:line="360" w:lineRule="auto"/>
        <w:rPr>
          <w:rFonts w:ascii="宋体" w:hAnsi="宋体"/>
          <w:b/>
          <w:szCs w:val="21"/>
        </w:rPr>
      </w:pPr>
      <w:r>
        <w:rPr>
          <w:rFonts w:hint="eastAsia" w:ascii="宋体" w:hAnsi="宋体"/>
          <w:b/>
          <w:szCs w:val="21"/>
        </w:rPr>
        <w:t>附件：</w:t>
      </w:r>
    </w:p>
    <w:p>
      <w:pPr>
        <w:numPr>
          <w:ilvl w:val="0"/>
          <w:numId w:val="12"/>
        </w:numPr>
        <w:tabs>
          <w:tab w:val="left" w:pos="426"/>
        </w:tabs>
        <w:adjustRightInd w:val="0"/>
        <w:snapToGrid w:val="0"/>
        <w:spacing w:line="360" w:lineRule="auto"/>
        <w:rPr>
          <w:rFonts w:ascii="宋体" w:hAnsi="宋体"/>
          <w:bCs/>
          <w:szCs w:val="21"/>
        </w:rPr>
      </w:pPr>
      <w:r>
        <w:rPr>
          <w:rFonts w:hint="eastAsia" w:ascii="宋体" w:hAnsi="宋体"/>
          <w:bCs/>
          <w:szCs w:val="21"/>
        </w:rPr>
        <w:t>2016年财务状况报告复印件；其他组织或投标人新成立不足一年，提供银行出具的资信证明材料复印件。</w:t>
      </w:r>
    </w:p>
    <w:p>
      <w:pPr>
        <w:numPr>
          <w:ilvl w:val="0"/>
          <w:numId w:val="12"/>
        </w:numPr>
        <w:tabs>
          <w:tab w:val="left" w:pos="426"/>
        </w:tabs>
        <w:adjustRightInd w:val="0"/>
        <w:snapToGrid w:val="0"/>
        <w:spacing w:line="360" w:lineRule="auto"/>
        <w:rPr>
          <w:rFonts w:ascii="宋体" w:hAnsi="宋体"/>
          <w:bCs/>
          <w:szCs w:val="21"/>
        </w:rPr>
      </w:pPr>
      <w:r>
        <w:rPr>
          <w:rFonts w:hint="eastAsia" w:ascii="宋体" w:hAnsi="宋体"/>
          <w:bCs/>
          <w:szCs w:val="21"/>
        </w:rPr>
        <w:t>2017年开具的缴纳税收的凭据证明材料复印件；如依法免税的，应提供相应文件证明其依法免税。</w:t>
      </w:r>
    </w:p>
    <w:p>
      <w:pPr>
        <w:numPr>
          <w:ilvl w:val="0"/>
          <w:numId w:val="12"/>
        </w:numPr>
        <w:tabs>
          <w:tab w:val="left" w:pos="426"/>
        </w:tabs>
        <w:adjustRightInd w:val="0"/>
        <w:snapToGrid w:val="0"/>
        <w:spacing w:line="360" w:lineRule="auto"/>
        <w:rPr>
          <w:rFonts w:ascii="宋体" w:hAnsi="宋体"/>
          <w:bCs/>
          <w:szCs w:val="21"/>
        </w:rPr>
      </w:pPr>
      <w:r>
        <w:rPr>
          <w:rFonts w:hint="eastAsia" w:ascii="宋体" w:hAnsi="宋体"/>
          <w:bCs/>
          <w:szCs w:val="21"/>
        </w:rPr>
        <w:t>2017年开具的缴纳社会保险的凭据证明材料复印件；如依法不需要缴纳社会保障资金的，应提供相应文件证明其依法不需要缴纳社会保障资金。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szCs w:val="21"/>
        </w:rPr>
      </w:pPr>
    </w:p>
    <w:p>
      <w:pPr>
        <w:adjustRightInd w:val="0"/>
        <w:snapToGrid w:val="0"/>
        <w:spacing w:line="360" w:lineRule="auto"/>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adjustRightInd w:val="0"/>
        <w:snapToGrid w:val="0"/>
        <w:spacing w:line="360" w:lineRule="auto"/>
        <w:rPr>
          <w:rFonts w:ascii="宋体" w:hAnsi="宋体"/>
          <w:spacing w:val="4"/>
          <w:szCs w:val="21"/>
          <w:u w:val="single"/>
        </w:r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p>
    <w:p>
      <w:pPr>
        <w:numPr>
          <w:ilvl w:val="0"/>
          <w:numId w:val="10"/>
        </w:numPr>
        <w:tabs>
          <w:tab w:val="left" w:pos="1135"/>
        </w:tabs>
        <w:spacing w:line="440" w:lineRule="exact"/>
        <w:ind w:left="426" w:hanging="426"/>
        <w:rPr>
          <w:rFonts w:ascii="宋体" w:hAnsi="宋体"/>
          <w:spacing w:val="4"/>
          <w:szCs w:val="21"/>
          <w:u w:val="single"/>
        </w:rPr>
      </w:pPr>
      <w:r>
        <w:rPr>
          <w:rFonts w:ascii="宋体" w:hAnsi="宋体"/>
          <w:spacing w:val="4"/>
          <w:szCs w:val="21"/>
          <w:u w:val="single"/>
        </w:rPr>
        <w:br w:type="page"/>
      </w:r>
    </w:p>
    <w:p>
      <w:pPr>
        <w:numPr>
          <w:ilvl w:val="0"/>
          <w:numId w:val="13"/>
        </w:numPr>
        <w:spacing w:line="440" w:lineRule="exact"/>
        <w:ind w:left="426" w:hanging="426"/>
        <w:rPr>
          <w:rFonts w:ascii="宋体" w:hAnsi="宋体"/>
          <w:b/>
          <w:sz w:val="28"/>
          <w:szCs w:val="28"/>
        </w:rPr>
      </w:pPr>
      <w:r>
        <w:rPr>
          <w:rFonts w:hint="eastAsia" w:ascii="仿宋" w:hAnsi="仿宋" w:eastAsia="仿宋"/>
          <w:b/>
          <w:sz w:val="28"/>
          <w:szCs w:val="28"/>
        </w:rPr>
        <w:t xml:space="preserve"> </w:t>
      </w:r>
      <w:r>
        <w:rPr>
          <w:rFonts w:hint="eastAsia" w:ascii="宋体" w:hAnsi="宋体"/>
          <w:b/>
          <w:sz w:val="28"/>
          <w:szCs w:val="28"/>
        </w:rPr>
        <w:t xml:space="preserve">  </w:t>
      </w:r>
    </w:p>
    <w:p>
      <w:pPr>
        <w:ind w:left="-226" w:hanging="314"/>
        <w:jc w:val="center"/>
        <w:outlineLvl w:val="2"/>
        <w:rPr>
          <w:rFonts w:ascii="宋体" w:hAnsi="宋体"/>
          <w:b/>
          <w:sz w:val="28"/>
          <w:szCs w:val="28"/>
        </w:rPr>
      </w:pPr>
      <w:r>
        <w:rPr>
          <w:rFonts w:hint="eastAsia" w:ascii="宋体" w:hAnsi="宋体"/>
          <w:b/>
          <w:sz w:val="28"/>
          <w:szCs w:val="28"/>
        </w:rPr>
        <w:t>法定代表人授权委托书</w:t>
      </w:r>
    </w:p>
    <w:p>
      <w:pPr>
        <w:pStyle w:val="4"/>
        <w:spacing w:line="400" w:lineRule="exact"/>
        <w:jc w:val="left"/>
        <w:rPr>
          <w:rFonts w:hAnsi="宋体"/>
          <w:b/>
          <w:bCs/>
        </w:rPr>
      </w:pPr>
      <w:r>
        <w:rPr>
          <w:rFonts w:hint="eastAsia" w:hAnsi="宋体" w:cs="仿宋_GB2312"/>
          <w:b/>
          <w:bCs/>
        </w:rPr>
        <w:t>本授权书声明：</w:t>
      </w:r>
    </w:p>
    <w:p>
      <w:pPr>
        <w:spacing w:line="360" w:lineRule="auto"/>
        <w:ind w:firstLine="420" w:firstLineChars="200"/>
        <w:rPr>
          <w:rFonts w:ascii="宋体" w:hAnsi="宋体" w:cs="仿宋_GB2312"/>
          <w:szCs w:val="21"/>
        </w:rPr>
      </w:pPr>
      <w:r>
        <w:rPr>
          <w:rFonts w:hint="eastAsia" w:ascii="宋体" w:hAnsi="宋体" w:cs="仿宋_GB2312"/>
          <w:szCs w:val="21"/>
        </w:rPr>
        <w:t>注册于</w:t>
      </w:r>
      <w:r>
        <w:rPr>
          <w:rFonts w:hint="eastAsia" w:ascii="宋体" w:hAnsi="宋体" w:cs="宋体"/>
          <w:szCs w:val="21"/>
          <w:u w:val="single"/>
        </w:rPr>
        <w:t xml:space="preserve">           </w:t>
      </w:r>
      <w:r>
        <w:rPr>
          <w:rFonts w:hint="eastAsia" w:ascii="宋体" w:hAnsi="宋体" w:cs="仿宋_GB2312"/>
          <w:szCs w:val="21"/>
        </w:rPr>
        <w:t>（公司地址）</w:t>
      </w:r>
      <w:r>
        <w:rPr>
          <w:rFonts w:hint="eastAsia" w:ascii="宋体" w:hAnsi="宋体" w:cs="宋体"/>
          <w:szCs w:val="21"/>
          <w:u w:val="single"/>
        </w:rPr>
        <w:t xml:space="preserve">               </w:t>
      </w:r>
      <w:r>
        <w:rPr>
          <w:rFonts w:hint="eastAsia" w:ascii="宋体" w:hAnsi="宋体" w:cs="仿宋_GB2312"/>
          <w:szCs w:val="21"/>
        </w:rPr>
        <w:t>（公司名称）</w:t>
      </w:r>
    </w:p>
    <w:p>
      <w:pPr>
        <w:spacing w:line="360" w:lineRule="auto"/>
        <w:rPr>
          <w:rFonts w:ascii="宋体" w:hAnsi="宋体"/>
          <w:szCs w:val="21"/>
        </w:rPr>
      </w:pPr>
      <w:r>
        <w:rPr>
          <w:rFonts w:hint="eastAsia" w:ascii="宋体" w:hAnsi="宋体" w:cs="宋体"/>
          <w:szCs w:val="21"/>
          <w:u w:val="single"/>
        </w:rPr>
        <w:t xml:space="preserve">        </w:t>
      </w:r>
      <w:r>
        <w:rPr>
          <w:rFonts w:hint="eastAsia" w:ascii="宋体" w:hAnsi="宋体" w:cs="仿宋_GB2312"/>
          <w:szCs w:val="21"/>
        </w:rPr>
        <w:t xml:space="preserve">（法定代表人姓名、职务）代表本公司授权  </w:t>
      </w:r>
      <w:r>
        <w:rPr>
          <w:rFonts w:hint="eastAsia" w:ascii="宋体" w:hAnsi="宋体" w:cs="仿宋_GB2312"/>
          <w:szCs w:val="21"/>
          <w:u w:val="single"/>
        </w:rPr>
        <w:t xml:space="preserve">      </w:t>
      </w:r>
      <w:r>
        <w:rPr>
          <w:rFonts w:hint="eastAsia" w:ascii="宋体" w:hAnsi="宋体" w:cs="宋体"/>
          <w:szCs w:val="21"/>
          <w:u w:val="single"/>
        </w:rPr>
        <w:t xml:space="preserve"> </w:t>
      </w:r>
      <w:r>
        <w:rPr>
          <w:rFonts w:hint="eastAsia" w:ascii="宋体" w:hAnsi="宋体" w:cs="仿宋_GB2312"/>
          <w:szCs w:val="21"/>
        </w:rPr>
        <w:t>（被授权人的姓名、职务、联系方式）为本公司的合法代理人，以本公司名义负责处理在南方医科大学第三附属医院</w:t>
      </w:r>
      <w:r>
        <w:rPr>
          <w:rFonts w:hint="eastAsia" w:ascii="宋体" w:hAnsi="宋体" w:cs="仿宋_GB2312"/>
          <w:szCs w:val="21"/>
          <w:u w:val="single"/>
        </w:rPr>
        <w:t>南方医科大学第三附属医院***采购</w:t>
      </w:r>
      <w:r>
        <w:rPr>
          <w:rFonts w:hint="eastAsia" w:ascii="宋体" w:hAnsi="宋体" w:cs="仿宋_GB2312"/>
          <w:szCs w:val="21"/>
        </w:rPr>
        <w:t>中谈判报价及其合同签订事务。</w:t>
      </w:r>
    </w:p>
    <w:p>
      <w:pPr>
        <w:spacing w:line="500" w:lineRule="exact"/>
        <w:ind w:firstLine="420" w:firstLineChars="200"/>
        <w:rPr>
          <w:rFonts w:ascii="宋体" w:hAnsi="宋体"/>
          <w:szCs w:val="21"/>
        </w:rPr>
      </w:pPr>
      <w:r>
        <w:rPr>
          <w:rFonts w:hint="eastAsia" w:ascii="宋体" w:hAnsi="宋体" w:cs="仿宋_GB2312"/>
          <w:szCs w:val="21"/>
        </w:rPr>
        <w:t>本授权书于</w:t>
      </w:r>
      <w:r>
        <w:rPr>
          <w:rFonts w:hint="eastAsia" w:ascii="宋体" w:hAnsi="宋体" w:cs="宋体"/>
          <w:szCs w:val="21"/>
          <w:u w:val="single"/>
        </w:rPr>
        <w:t xml:space="preserve">     </w:t>
      </w:r>
      <w:r>
        <w:rPr>
          <w:rFonts w:hint="eastAsia" w:ascii="宋体" w:hAnsi="宋体" w:cs="仿宋_GB2312"/>
          <w:szCs w:val="21"/>
        </w:rPr>
        <w:t xml:space="preserve">年 </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宋体"/>
          <w:szCs w:val="21"/>
          <w:u w:val="single"/>
        </w:rPr>
        <w:t xml:space="preserve">     </w:t>
      </w:r>
      <w:r>
        <w:rPr>
          <w:rFonts w:hint="eastAsia" w:ascii="宋体" w:hAnsi="宋体" w:cs="仿宋_GB2312"/>
          <w:szCs w:val="21"/>
        </w:rPr>
        <w:t>日签字生效，特此声明。</w:t>
      </w:r>
    </w:p>
    <w:p>
      <w:pPr>
        <w:spacing w:line="500" w:lineRule="exact"/>
        <w:ind w:firstLine="420" w:firstLineChars="200"/>
        <w:jc w:val="left"/>
        <w:rPr>
          <w:rFonts w:ascii="宋体" w:hAnsi="宋体"/>
          <w:szCs w:val="21"/>
        </w:rPr>
      </w:pPr>
    </w:p>
    <w:p>
      <w:pPr>
        <w:spacing w:line="360" w:lineRule="auto"/>
        <w:ind w:firstLine="420" w:firstLineChars="200"/>
        <w:rPr>
          <w:rFonts w:ascii="宋体" w:hAnsi="宋体" w:cs="宋体"/>
          <w:szCs w:val="21"/>
          <w:u w:val="single"/>
        </w:rPr>
      </w:pPr>
      <w:r>
        <w:rPr>
          <w:rFonts w:hint="eastAsia" w:ascii="宋体" w:hAnsi="宋体" w:cs="仿宋_GB2312"/>
          <w:szCs w:val="21"/>
        </w:rPr>
        <w:t>供应商法定代表人签字（盖章）</w:t>
      </w:r>
      <w:r>
        <w:rPr>
          <w:rFonts w:hint="eastAsia" w:ascii="宋体" w:hAnsi="宋体" w:cs="仿宋_GB2312"/>
          <w:snapToGrid w:val="0"/>
          <w:kern w:val="0"/>
          <w:szCs w:val="21"/>
        </w:rPr>
        <w:t>：</w:t>
      </w:r>
      <w:r>
        <w:rPr>
          <w:rFonts w:hint="eastAsia" w:ascii="宋体" w:hAnsi="宋体" w:cs="宋体"/>
          <w:szCs w:val="21"/>
          <w:u w:val="single"/>
        </w:rPr>
        <w:t xml:space="preserve">                                </w:t>
      </w:r>
    </w:p>
    <w:p>
      <w:pPr>
        <w:spacing w:line="360" w:lineRule="auto"/>
        <w:ind w:firstLine="420" w:firstLineChars="200"/>
        <w:rPr>
          <w:rFonts w:ascii="宋体" w:hAnsi="宋体"/>
          <w:szCs w:val="21"/>
        </w:rPr>
      </w:pPr>
      <w:r>
        <w:rPr>
          <w:rFonts w:hint="eastAsia" w:ascii="宋体" w:hAnsi="宋体" w:cs="仿宋_GB2312"/>
          <w:szCs w:val="21"/>
        </w:rPr>
        <w:t>被授权人签字（盖章）</w:t>
      </w:r>
      <w:r>
        <w:rPr>
          <w:rFonts w:hint="eastAsia" w:ascii="宋体" w:hAnsi="宋体" w:cs="仿宋_GB2312"/>
          <w:snapToGrid w:val="0"/>
          <w:kern w:val="0"/>
          <w:szCs w:val="21"/>
        </w:rPr>
        <w:t>：</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仿宋_GB2312"/>
          <w:szCs w:val="21"/>
        </w:rPr>
        <w:t>企业公章：</w:t>
      </w:r>
      <w:r>
        <w:rPr>
          <w:rFonts w:hint="eastAsia" w:ascii="宋体" w:hAnsi="宋体" w:cs="宋体"/>
          <w:szCs w:val="21"/>
          <w:u w:val="single"/>
        </w:rPr>
        <w:t xml:space="preserve">                                               </w:t>
      </w:r>
    </w:p>
    <w:p>
      <w:pPr>
        <w:spacing w:line="500" w:lineRule="exact"/>
        <w:ind w:firstLine="555"/>
        <w:jc w:val="left"/>
        <w:rPr>
          <w:rFonts w:ascii="宋体" w:hAnsi="宋体"/>
          <w:szCs w:val="21"/>
        </w:rPr>
      </w:pPr>
      <w:r>
        <w:rPr>
          <w:rFonts w:ascii="宋体" w:hAnsi="宋体"/>
          <w:szCs w:val="21"/>
        </w:rPr>
        <w:pict>
          <v:rect id="_x0000_s2052" o:spid="_x0000_s2052" o:spt="1" style="position:absolute;left:0pt;margin-left:323.3pt;margin-top:12.9pt;height:135.1pt;width:199.25pt;mso-position-horizontal-relative:page;z-index:251662336;mso-width-relative:page;mso-height-relative:page;" coordsize="21600,21600" o:gfxdata="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MPtOdkAAAALAQAADwAAAAAAAAABACAAAAAiAAAAZHJzL2Rvd25yZXYueG1sUEsBAhQAFAAA&#10;AAgAh07iQAKglL3uAQAA9gMAAA4AAAAAAAAAAQAgAAAAKAEAAGRycy9lMm9Eb2MueG1sUEsFBgAA&#10;AAAGAAYAWQEAAIgFA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法定代表人身份证反面</w:t>
                  </w:r>
                </w:p>
                <w:p>
                  <w:pPr>
                    <w:rPr>
                      <w:rFonts w:eastAsia="黑体"/>
                      <w:b/>
                      <w:bCs/>
                      <w:sz w:val="30"/>
                      <w:szCs w:val="30"/>
                    </w:rPr>
                  </w:pPr>
                </w:p>
                <w:p>
                  <w:pPr>
                    <w:jc w:val="center"/>
                    <w:rPr>
                      <w:rFonts w:eastAsia="华文中宋"/>
                      <w:sz w:val="28"/>
                      <w:szCs w:val="28"/>
                    </w:rPr>
                  </w:pPr>
                </w:p>
              </w:txbxContent>
            </v:textbox>
          </v:rect>
        </w:pict>
      </w:r>
      <w:r>
        <w:rPr>
          <w:rFonts w:ascii="宋体" w:hAnsi="宋体"/>
          <w:szCs w:val="21"/>
        </w:rPr>
        <w:pict>
          <v:rect id="_x0000_s2054" o:spid="_x0000_s2054" o:spt="1" style="position:absolute;left:0pt;margin-left:101.85pt;margin-top:13.9pt;height:135.6pt;width:203.95pt;mso-position-horizontal-relative:page;z-index:251664384;mso-width-relative:page;mso-height-relative:page;" coordsize="21600,21600" o:gfxdata="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Wng2AAAAAoBAAAPAAAAAAAAAAEAIAAAACIAAABkcnMvZG93bnJldi54bWxQSwECFAAUAAAA&#10;CACHTuJAuI5RLu4BAAD2AwAADgAAAAAAAAABACAAAAAnAQAAZHJzL2Uyb0RvYy54bWxQSwUGAAAA&#10;AAYABgBZAQAAhwUAAAAA&#10;">
            <v:path/>
            <v:fill focussize="0,0"/>
            <v:stroke/>
            <v:imagedata o:title=""/>
            <o:lock v:ext="edit"/>
            <v:textbox>
              <w:txbxContent>
                <w:p>
                  <w:pPr>
                    <w:jc w:val="center"/>
                    <w:rPr>
                      <w:rFonts w:eastAsia="华文中宋"/>
                      <w:sz w:val="28"/>
                      <w:szCs w:val="28"/>
                    </w:rPr>
                  </w:pPr>
                </w:p>
                <w:p>
                  <w:pPr>
                    <w:jc w:val="center"/>
                    <w:rPr>
                      <w:rFonts w:eastAsia="华文中宋"/>
                      <w:sz w:val="28"/>
                      <w:szCs w:val="28"/>
                    </w:rPr>
                  </w:pPr>
                  <w:r>
                    <w:rPr>
                      <w:rFonts w:hint="eastAsia" w:eastAsia="华文中宋"/>
                      <w:sz w:val="28"/>
                      <w:szCs w:val="28"/>
                    </w:rPr>
                    <w:t>法定代表人身份证正面</w:t>
                  </w:r>
                </w:p>
              </w:txbxContent>
            </v:textbox>
          </v:rect>
        </w:pict>
      </w:r>
    </w:p>
    <w:p>
      <w:pPr>
        <w:spacing w:line="500" w:lineRule="exact"/>
        <w:ind w:firstLine="555"/>
        <w:jc w:val="left"/>
        <w:rPr>
          <w:rFonts w:ascii="宋体" w:hAnsi="宋体"/>
          <w:szCs w:val="21"/>
          <w:u w:val="single"/>
        </w:rPr>
      </w:pPr>
    </w:p>
    <w:p>
      <w:pPr>
        <w:spacing w:line="500" w:lineRule="exact"/>
        <w:ind w:firstLine="555"/>
        <w:jc w:val="left"/>
        <w:rPr>
          <w:rFonts w:ascii="宋体" w:hAnsi="宋体"/>
          <w:szCs w:val="21"/>
          <w:u w:val="single"/>
        </w:rPr>
      </w:pPr>
    </w:p>
    <w:p>
      <w:pPr>
        <w:spacing w:line="500" w:lineRule="exact"/>
        <w:ind w:firstLine="555"/>
        <w:jc w:val="left"/>
        <w:rPr>
          <w:rFonts w:ascii="宋体" w:hAnsi="宋体"/>
          <w:szCs w:val="21"/>
          <w:u w:val="single"/>
        </w:rPr>
      </w:pPr>
    </w:p>
    <w:p>
      <w:pPr>
        <w:tabs>
          <w:tab w:val="left" w:pos="0"/>
        </w:tabs>
        <w:spacing w:line="276" w:lineRule="auto"/>
        <w:jc w:val="left"/>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pict>
          <v:rect id="Rectangle 3" o:spid="_x0000_s2055" o:spt="1" style="position:absolute;left:0pt;margin-left:322.45pt;margin-top:5.6pt;height:139.35pt;width:198.4pt;mso-position-horizontal-relative:page;z-index:-251651072;mso-width-relative:page;mso-height-relative:page;" coordsize="21600,21600" o:gfxdata="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k5iv2QAAAAsBAAAPAAAAAAAAAAEAIAAAACIAAABkcnMvZG93bnJldi54bWxQSwECFAAUAAAA&#10;CACHTuJA/N4oze0BAAD2AwAADgAAAAAAAAABACAAAAAoAQAAZHJzL2Uyb0RvYy54bWxQSwUGAAAA&#10;AAYABgBZAQAAhwUAAAAA&#10;">
            <v:path/>
            <v:fill focussize="0,0"/>
            <v:stroke/>
            <v:imagedata o:title=""/>
            <o:lock v:ext="edit"/>
            <v:textbox>
              <w:txbxContent>
                <w:p>
                  <w:pPr>
                    <w:rPr>
                      <w:rFonts w:eastAsia="黑体"/>
                      <w:b/>
                      <w:bCs/>
                      <w:sz w:val="30"/>
                      <w:szCs w:val="30"/>
                    </w:rPr>
                  </w:pPr>
                </w:p>
                <w:p>
                  <w:pPr>
                    <w:jc w:val="center"/>
                    <w:rPr>
                      <w:rFonts w:eastAsia="华文中宋"/>
                      <w:sz w:val="28"/>
                      <w:szCs w:val="28"/>
                    </w:rPr>
                  </w:pPr>
                  <w:r>
                    <w:rPr>
                      <w:rFonts w:hint="eastAsia" w:eastAsia="华文中宋"/>
                      <w:sz w:val="28"/>
                      <w:szCs w:val="28"/>
                    </w:rPr>
                    <w:t>被授权人身份证反面</w:t>
                  </w:r>
                </w:p>
                <w:p>
                  <w:pPr>
                    <w:jc w:val="center"/>
                    <w:rPr>
                      <w:rFonts w:eastAsia="华文中宋"/>
                      <w:sz w:val="28"/>
                      <w:szCs w:val="28"/>
                    </w:rPr>
                  </w:pPr>
                </w:p>
              </w:txbxContent>
            </v:textbox>
          </v:rect>
        </w:pict>
      </w:r>
      <w:r>
        <w:rPr>
          <w:rFonts w:ascii="宋体" w:hAnsi="宋体"/>
          <w:szCs w:val="21"/>
        </w:rPr>
        <w:pict>
          <v:rect id="Rectangle 4" o:spid="_x0000_s2053" o:spt="1" style="position:absolute;left:0pt;margin-left:99.35pt;margin-top:4.2pt;height:140.75pt;width:206.35pt;mso-position-horizontal-relative:page;z-index:251663360;mso-width-relative:page;mso-height-relative:page;" coordsize="21600,21600" o:gfxdata="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j8HwzZAAAACgEAAA8AAAAAAAAAAQAgAAAAIgAAAGRycy9kb3ducmV2LnhtbFBLAQIUABQAAAAI&#10;AIdO4kC1F2AJ7AEAAPYDAAAOAAAAAAAAAAEAIAAAACgBAABkcnMvZTJvRG9jLnhtbFBLBQYAAAAA&#10;BgAGAFkBAACGBQAAAAA=&#10;">
            <v:path/>
            <v:fill focussize="0,0"/>
            <v:stroke/>
            <v:imagedata o:title=""/>
            <o:lock v:ext="edit"/>
            <v:textbox>
              <w:txbxContent>
                <w:p>
                  <w:pPr>
                    <w:rPr>
                      <w:rFonts w:eastAsia="黑体"/>
                      <w:b/>
                      <w:bCs/>
                      <w:sz w:val="30"/>
                      <w:szCs w:val="30"/>
                    </w:rPr>
                  </w:pPr>
                </w:p>
                <w:p>
                  <w:pPr>
                    <w:jc w:val="center"/>
                    <w:rPr>
                      <w:rFonts w:eastAsia="华文中宋"/>
                      <w:sz w:val="28"/>
                      <w:szCs w:val="28"/>
                    </w:rPr>
                  </w:pPr>
                  <w:r>
                    <w:rPr>
                      <w:rFonts w:hint="eastAsia" w:eastAsia="华文中宋"/>
                      <w:sz w:val="28"/>
                      <w:szCs w:val="28"/>
                    </w:rPr>
                    <w:t>被授权人身份证正面</w:t>
                  </w:r>
                </w:p>
              </w:txbxContent>
            </v:textbox>
          </v:rect>
        </w:pict>
      </w:r>
    </w:p>
    <w:p>
      <w:pPr>
        <w:rPr>
          <w:rFonts w:ascii="宋体" w:hAnsi="宋体"/>
          <w:szCs w:val="21"/>
        </w:rPr>
      </w:pPr>
    </w:p>
    <w:p>
      <w:pPr>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40" w:lineRule="exact"/>
        <w:ind w:left="426"/>
        <w:rPr>
          <w:rFonts w:ascii="宋体" w:hAnsi="宋体"/>
          <w:spacing w:val="4"/>
          <w:szCs w:val="21"/>
          <w:u w:val="single"/>
        </w:rPr>
      </w:pPr>
      <w:r>
        <w:rPr>
          <w:rFonts w:ascii="宋体" w:hAnsi="宋体"/>
          <w:spacing w:val="4"/>
          <w:szCs w:val="21"/>
          <w:u w:val="single"/>
        </w:rPr>
        <w:br w:type="page"/>
      </w:r>
    </w:p>
    <w:p>
      <w:pPr>
        <w:numPr>
          <w:ilvl w:val="0"/>
          <w:numId w:val="13"/>
        </w:numPr>
        <w:spacing w:line="440" w:lineRule="exact"/>
        <w:ind w:left="426" w:hanging="426"/>
        <w:rPr>
          <w:rFonts w:ascii="仿宋" w:hAnsi="仿宋" w:eastAsia="仿宋"/>
          <w:b/>
          <w:sz w:val="28"/>
          <w:szCs w:val="28"/>
        </w:rPr>
      </w:pPr>
      <w:bookmarkStart w:id="14" w:name="_Toc435514865"/>
      <w:bookmarkStart w:id="15" w:name="_Toc435515305"/>
    </w:p>
    <w:p>
      <w:pPr>
        <w:spacing w:line="360" w:lineRule="auto"/>
        <w:ind w:left="-225" w:leftChars="-257" w:right="-517" w:rightChars="-246" w:hanging="315" w:hangingChars="112"/>
        <w:jc w:val="center"/>
        <w:rPr>
          <w:rFonts w:ascii="宋体" w:hAnsi="宋体"/>
          <w:b/>
          <w:sz w:val="28"/>
          <w:szCs w:val="28"/>
        </w:rPr>
      </w:pPr>
      <w:r>
        <w:rPr>
          <w:rFonts w:hint="eastAsia" w:ascii="宋体" w:hAnsi="宋体"/>
          <w:b/>
          <w:sz w:val="28"/>
          <w:szCs w:val="28"/>
        </w:rPr>
        <w:t>法定代表人证明</w:t>
      </w:r>
    </w:p>
    <w:p>
      <w:pPr>
        <w:spacing w:line="360" w:lineRule="auto"/>
        <w:ind w:left="-304" w:leftChars="-257" w:right="-517" w:rightChars="-246" w:hanging="236" w:hangingChars="112"/>
        <w:jc w:val="center"/>
        <w:rPr>
          <w:rFonts w:ascii="宋体" w:hAnsi="宋体"/>
          <w:b/>
          <w:bCs/>
          <w:snapToGrid w:val="0"/>
          <w:kern w:val="0"/>
          <w:szCs w:val="21"/>
        </w:rPr>
      </w:pPr>
    </w:p>
    <w:p>
      <w:pPr>
        <w:spacing w:line="500" w:lineRule="exact"/>
        <w:ind w:firstLine="420" w:firstLineChars="200"/>
        <w:rPr>
          <w:rFonts w:ascii="宋体" w:hAnsi="宋体"/>
          <w:szCs w:val="21"/>
        </w:rPr>
      </w:pPr>
      <w:r>
        <w:rPr>
          <w:rFonts w:hint="eastAsia" w:ascii="宋体" w:hAnsi="宋体" w:cs="仿宋_GB2312"/>
          <w:szCs w:val="21"/>
        </w:rPr>
        <w:t>兹证明，</w:t>
      </w:r>
      <w:r>
        <w:rPr>
          <w:rFonts w:hint="eastAsia" w:ascii="宋体" w:hAnsi="宋体" w:cs="宋体"/>
          <w:szCs w:val="21"/>
          <w:u w:val="single"/>
        </w:rPr>
        <w:t xml:space="preserve">           </w:t>
      </w:r>
      <w:r>
        <w:rPr>
          <w:rFonts w:hint="eastAsia" w:ascii="宋体" w:hAnsi="宋体" w:cs="仿宋_GB2312"/>
          <w:szCs w:val="21"/>
        </w:rPr>
        <w:t>同志，</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仿宋_GB2312"/>
          <w:szCs w:val="21"/>
        </w:rPr>
        <w:t>现任我司</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仿宋_GB2312"/>
          <w:szCs w:val="21"/>
        </w:rPr>
        <w:t>为本公司的法定代表人，特此证明。</w:t>
      </w:r>
    </w:p>
    <w:p>
      <w:pPr>
        <w:spacing w:line="500" w:lineRule="exact"/>
        <w:ind w:firstLine="420" w:firstLineChars="200"/>
        <w:jc w:val="left"/>
        <w:rPr>
          <w:rFonts w:ascii="宋体" w:hAnsi="宋体"/>
          <w:szCs w:val="21"/>
        </w:rPr>
      </w:pPr>
    </w:p>
    <w:p>
      <w:pPr>
        <w:spacing w:line="360" w:lineRule="auto"/>
        <w:ind w:firstLine="420" w:firstLineChars="200"/>
        <w:rPr>
          <w:rFonts w:ascii="宋体" w:hAnsi="宋体" w:cs="宋体"/>
          <w:szCs w:val="21"/>
          <w:u w:val="single"/>
        </w:rPr>
      </w:pPr>
      <w:r>
        <w:rPr>
          <w:rFonts w:hint="eastAsia" w:ascii="宋体" w:hAnsi="宋体" w:cs="仿宋_GB2312"/>
          <w:szCs w:val="21"/>
        </w:rPr>
        <w:t>供应商法定代表人签字（盖章）</w:t>
      </w:r>
      <w:r>
        <w:rPr>
          <w:rFonts w:hint="eastAsia" w:ascii="宋体" w:hAnsi="宋体" w:cs="仿宋_GB2312"/>
          <w:snapToGrid w:val="0"/>
          <w:kern w:val="0"/>
          <w:szCs w:val="21"/>
        </w:rPr>
        <w:t>：</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仿宋_GB2312"/>
          <w:szCs w:val="21"/>
        </w:rPr>
        <w:t>企业公章：</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r>
        <w:rPr>
          <w:rFonts w:hint="eastAsia" w:ascii="宋体" w:hAnsi="宋体" w:cs="仿宋_GB2312"/>
          <w:szCs w:val="21"/>
        </w:rPr>
        <w:t>日期：</w:t>
      </w:r>
      <w:r>
        <w:rPr>
          <w:rFonts w:hint="eastAsia" w:ascii="宋体" w:hAnsi="宋体" w:cs="宋体"/>
          <w:szCs w:val="21"/>
          <w:u w:val="single"/>
        </w:rPr>
        <w:t xml:space="preserve">                                                  </w:t>
      </w:r>
    </w:p>
    <w:p>
      <w:pPr>
        <w:spacing w:line="360" w:lineRule="auto"/>
        <w:ind w:firstLine="420" w:firstLineChars="200"/>
        <w:rPr>
          <w:rFonts w:ascii="宋体" w:hAnsi="宋体" w:cs="宋体"/>
          <w:szCs w:val="21"/>
          <w:u w:val="single"/>
        </w:rPr>
      </w:pPr>
    </w:p>
    <w:p>
      <w:pPr>
        <w:spacing w:line="500" w:lineRule="exact"/>
        <w:ind w:firstLine="555"/>
        <w:jc w:val="left"/>
        <w:rPr>
          <w:rFonts w:ascii="宋体" w:hAnsi="宋体"/>
          <w:szCs w:val="21"/>
        </w:rPr>
      </w:pPr>
      <w:r>
        <w:rPr>
          <w:rFonts w:ascii="宋体" w:hAnsi="宋体"/>
          <w:szCs w:val="21"/>
        </w:rPr>
        <w:pict>
          <v:rect id="Rectangle 2" o:spid="_x0000_s2050" o:spt="1" style="position:absolute;left:0pt;margin-left:323.3pt;margin-top:12.9pt;height:135.1pt;width:199.25pt;mso-position-horizontal-relative:page;z-index:251660288;mso-width-relative:page;mso-height-relative:page;" coordsize="21600,21600" o:gfxdata="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MPtOdkAAAALAQAADwAAAAAAAAABACAAAAAiAAAAZHJzL2Rvd25yZXYueG1sUEsBAhQAFAAA&#10;AAgAh07iQAKglL3uAQAA9gMAAA4AAAAAAAAAAQAgAAAAKAEAAGRycy9lMm9Eb2MueG1sUEsFBgAA&#10;AAAGAAYAWQEAAIgFAAAAAA==&#10;">
            <v:path/>
            <v:fill focussize="0,0"/>
            <v:stroke/>
            <v:imagedata o:title=""/>
            <o:lock v:ext="edit"/>
            <v:textbox>
              <w:txbxContent>
                <w:p>
                  <w:pPr>
                    <w:jc w:val="center"/>
                    <w:rPr>
                      <w:rFonts w:eastAsia="华文中宋"/>
                      <w:szCs w:val="21"/>
                    </w:rPr>
                  </w:pPr>
                </w:p>
                <w:p>
                  <w:pPr>
                    <w:jc w:val="center"/>
                    <w:rPr>
                      <w:rFonts w:eastAsia="华文中宋"/>
                      <w:sz w:val="28"/>
                      <w:szCs w:val="28"/>
                    </w:rPr>
                  </w:pPr>
                  <w:r>
                    <w:rPr>
                      <w:rFonts w:hint="eastAsia" w:eastAsia="华文中宋"/>
                      <w:sz w:val="28"/>
                      <w:szCs w:val="28"/>
                    </w:rPr>
                    <w:t>法定代表人身份证反面</w:t>
                  </w:r>
                </w:p>
                <w:p>
                  <w:pPr>
                    <w:rPr>
                      <w:rFonts w:eastAsia="黑体"/>
                      <w:b/>
                      <w:bCs/>
                      <w:sz w:val="30"/>
                      <w:szCs w:val="30"/>
                    </w:rPr>
                  </w:pPr>
                </w:p>
                <w:p>
                  <w:pPr>
                    <w:jc w:val="center"/>
                    <w:rPr>
                      <w:rFonts w:eastAsia="华文中宋"/>
                      <w:sz w:val="28"/>
                      <w:szCs w:val="28"/>
                    </w:rPr>
                  </w:pPr>
                </w:p>
              </w:txbxContent>
            </v:textbox>
          </v:rect>
        </w:pict>
      </w:r>
      <w:r>
        <w:rPr>
          <w:rFonts w:ascii="宋体" w:hAnsi="宋体"/>
          <w:szCs w:val="21"/>
        </w:rPr>
        <w:pict>
          <v:rect id="Rectangle 5" o:spid="_x0000_s2051" o:spt="1" style="position:absolute;left:0pt;margin-left:101.85pt;margin-top:13.9pt;height:135.6pt;width:203.95pt;mso-position-horizontal-relative:page;z-index:251661312;mso-width-relative:page;mso-height-relative:page;" coordsize="21600,21600" o:gfxdata="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Wng2AAAAAoBAAAPAAAAAAAAAAEAIAAAACIAAABkcnMvZG93bnJldi54bWxQSwECFAAUAAAA&#10;CACHTuJAuI5RLu4BAAD2AwAADgAAAAAAAAABACAAAAAnAQAAZHJzL2Uyb0RvYy54bWxQSwUGAAAA&#10;AAYABgBZAQAAhwUAAAAA&#10;">
            <v:path/>
            <v:fill focussize="0,0"/>
            <v:stroke/>
            <v:imagedata o:title=""/>
            <o:lock v:ext="edit"/>
            <v:textbox>
              <w:txbxContent>
                <w:p>
                  <w:pPr>
                    <w:jc w:val="center"/>
                    <w:rPr>
                      <w:rFonts w:eastAsia="华文中宋"/>
                      <w:sz w:val="28"/>
                      <w:szCs w:val="28"/>
                    </w:rPr>
                  </w:pPr>
                </w:p>
                <w:p>
                  <w:pPr>
                    <w:jc w:val="center"/>
                    <w:rPr>
                      <w:rFonts w:eastAsia="华文中宋"/>
                      <w:szCs w:val="21"/>
                    </w:rPr>
                  </w:pPr>
                  <w:r>
                    <w:rPr>
                      <w:rFonts w:hint="eastAsia" w:eastAsia="华文中宋"/>
                      <w:sz w:val="28"/>
                      <w:szCs w:val="28"/>
                    </w:rPr>
                    <w:t>法定代表人身份证正面</w:t>
                  </w:r>
                </w:p>
              </w:txbxContent>
            </v:textbox>
          </v:rect>
        </w:pict>
      </w:r>
    </w:p>
    <w:p>
      <w:pPr>
        <w:spacing w:line="500" w:lineRule="exact"/>
        <w:ind w:firstLine="555"/>
        <w:jc w:val="left"/>
        <w:rPr>
          <w:rFonts w:ascii="宋体" w:hAnsi="宋体"/>
          <w:szCs w:val="21"/>
          <w:u w:val="single"/>
        </w:rPr>
      </w:pPr>
    </w:p>
    <w:p>
      <w:pPr>
        <w:spacing w:line="500" w:lineRule="exact"/>
        <w:ind w:firstLine="555"/>
        <w:jc w:val="left"/>
        <w:rPr>
          <w:rFonts w:ascii="宋体" w:hAnsi="宋体"/>
          <w:szCs w:val="21"/>
          <w:u w:val="single"/>
        </w:rPr>
      </w:pPr>
    </w:p>
    <w:p>
      <w:pPr>
        <w:spacing w:line="500" w:lineRule="exact"/>
        <w:ind w:firstLine="555"/>
        <w:jc w:val="left"/>
        <w:rPr>
          <w:rFonts w:ascii="宋体" w:hAnsi="宋体"/>
          <w:szCs w:val="21"/>
          <w:u w:val="single"/>
        </w:rPr>
      </w:pPr>
    </w:p>
    <w:p>
      <w:pPr>
        <w:tabs>
          <w:tab w:val="left" w:pos="0"/>
        </w:tabs>
        <w:spacing w:line="276" w:lineRule="auto"/>
        <w:jc w:val="left"/>
        <w:rPr>
          <w:rFonts w:ascii="宋体" w:hAnsi="宋体"/>
          <w:szCs w:val="21"/>
        </w:rPr>
      </w:pPr>
    </w:p>
    <w:p>
      <w:pPr>
        <w:rPr>
          <w:rFonts w:ascii="宋体" w:hAnsi="宋体"/>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p>
      <w:pPr>
        <w:spacing w:line="360" w:lineRule="auto"/>
        <w:ind w:left="-304" w:leftChars="-257" w:right="-517" w:rightChars="-246" w:hanging="236" w:hangingChars="112"/>
        <w:jc w:val="center"/>
        <w:rPr>
          <w:rFonts w:ascii="宋体" w:hAnsi="宋体" w:cs="宋体"/>
          <w:b/>
          <w:bCs/>
          <w:szCs w:val="21"/>
        </w:rPr>
      </w:pPr>
    </w:p>
    <w:bookmarkEnd w:id="14"/>
    <w:bookmarkEnd w:id="15"/>
    <w:p>
      <w:pPr>
        <w:pStyle w:val="2"/>
        <w:adjustRightInd w:val="0"/>
        <w:snapToGrid w:val="0"/>
        <w:spacing w:beforeLines="50" w:afterLines="50" w:line="360" w:lineRule="auto"/>
        <w:ind w:firstLine="280" w:firstLineChars="100"/>
        <w:rPr>
          <w:rFonts w:ascii="宋体" w:hAnsi="宋体"/>
          <w:b w:val="0"/>
          <w:sz w:val="28"/>
          <w:szCs w:val="28"/>
        </w:rPr>
      </w:pPr>
      <w:bookmarkStart w:id="16" w:name="_Toc275865613"/>
      <w:bookmarkStart w:id="17" w:name="_Toc50737337"/>
      <w:bookmarkStart w:id="18" w:name="_Toc52165089"/>
      <w:bookmarkStart w:id="19" w:name="_Toc50736485"/>
      <w:bookmarkStart w:id="20" w:name="_Toc435514867"/>
      <w:bookmarkStart w:id="21" w:name="_Toc50737305"/>
      <w:bookmarkStart w:id="22" w:name="_Toc50691051"/>
      <w:bookmarkStart w:id="23" w:name="_Toc435515307"/>
      <w:r>
        <w:rPr>
          <w:rFonts w:hint="eastAsia" w:ascii="宋体" w:hAnsi="宋体"/>
          <w:b w:val="0"/>
          <w:sz w:val="28"/>
          <w:szCs w:val="28"/>
        </w:rPr>
        <w:t>格式6</w:t>
      </w:r>
    </w:p>
    <w:p>
      <w:pPr>
        <w:pStyle w:val="2"/>
        <w:adjustRightInd w:val="0"/>
        <w:snapToGrid w:val="0"/>
        <w:spacing w:beforeLines="50" w:afterLines="50" w:line="360" w:lineRule="auto"/>
        <w:jc w:val="center"/>
        <w:rPr>
          <w:rFonts w:ascii="宋体" w:hAnsi="宋体" w:eastAsia="宋体"/>
          <w:b w:val="0"/>
          <w:sz w:val="28"/>
          <w:szCs w:val="28"/>
        </w:rPr>
      </w:pPr>
      <w:r>
        <w:rPr>
          <w:rFonts w:hint="eastAsia" w:ascii="宋体" w:hAnsi="宋体" w:eastAsia="宋体"/>
          <w:b w:val="0"/>
          <w:sz w:val="28"/>
          <w:szCs w:val="28"/>
        </w:rPr>
        <w:t>用户需求书响应一览表</w:t>
      </w:r>
    </w:p>
    <w:p>
      <w:pPr>
        <w:spacing w:line="400" w:lineRule="exact"/>
        <w:rPr>
          <w:rFonts w:ascii="宋体" w:hAnsi="宋体"/>
          <w:szCs w:val="21"/>
        </w:rPr>
      </w:pPr>
      <w:r>
        <w:rPr>
          <w:rFonts w:hint="eastAsia" w:ascii="宋体" w:hAnsi="宋体"/>
          <w:szCs w:val="21"/>
        </w:rPr>
        <w:t>说明：投标人必须对应招标文件条款逐条应答并按要求填写下表。</w:t>
      </w:r>
    </w:p>
    <w:p>
      <w:pPr>
        <w:wordWrap w:val="0"/>
        <w:spacing w:line="360" w:lineRule="auto"/>
        <w:rPr>
          <w:rFonts w:ascii="宋体" w:hAnsi="宋体"/>
          <w:szCs w:val="21"/>
        </w:rPr>
      </w:pPr>
      <w:r>
        <w:rPr>
          <w:rFonts w:hint="eastAsia" w:ascii="宋体" w:hAnsi="宋体"/>
          <w:szCs w:val="21"/>
        </w:rPr>
        <w:t xml:space="preserve">投标人名称：                           </w:t>
      </w:r>
    </w:p>
    <w:tbl>
      <w:tblPr>
        <w:tblStyle w:val="13"/>
        <w:tblW w:w="902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ind w:left="-71" w:leftChars="-34" w:right="-73" w:rightChars="-35"/>
              <w:jc w:val="center"/>
              <w:rPr>
                <w:rFonts w:ascii="宋体" w:hAnsi="宋体"/>
                <w:szCs w:val="21"/>
              </w:rPr>
            </w:pPr>
            <w:r>
              <w:rPr>
                <w:rFonts w:hint="eastAsia" w:ascii="宋体" w:hAnsi="宋体"/>
                <w:szCs w:val="21"/>
              </w:rPr>
              <w:t>序号</w:t>
            </w:r>
          </w:p>
        </w:tc>
        <w:tc>
          <w:tcPr>
            <w:tcW w:w="2943" w:type="dxa"/>
            <w:tcBorders>
              <w:top w:val="single" w:color="auto" w:sz="12" w:space="0"/>
              <w:bottom w:val="double" w:color="auto" w:sz="4" w:space="0"/>
            </w:tcBorders>
            <w:shd w:val="clear" w:color="auto" w:fill="EEECE1"/>
            <w:vAlign w:val="center"/>
          </w:tcPr>
          <w:p>
            <w:pPr>
              <w:ind w:left="-71" w:leftChars="-34" w:right="-73" w:rightChars="-35"/>
              <w:jc w:val="center"/>
              <w:rPr>
                <w:rFonts w:ascii="宋体" w:hAnsi="宋体"/>
                <w:szCs w:val="21"/>
              </w:rPr>
            </w:pPr>
            <w:r>
              <w:rPr>
                <w:rFonts w:hint="eastAsia" w:ascii="宋体" w:hAnsi="宋体"/>
                <w:szCs w:val="21"/>
              </w:rPr>
              <w:t>用户需求条款描述</w:t>
            </w:r>
          </w:p>
        </w:tc>
        <w:tc>
          <w:tcPr>
            <w:tcW w:w="2172" w:type="dxa"/>
            <w:tcBorders>
              <w:top w:val="single" w:color="auto" w:sz="12" w:space="0"/>
              <w:bottom w:val="double" w:color="auto" w:sz="4" w:space="0"/>
            </w:tcBorders>
            <w:shd w:val="clear" w:color="auto" w:fill="EEECE1"/>
            <w:vAlign w:val="center"/>
          </w:tcPr>
          <w:p>
            <w:pPr>
              <w:ind w:left="-71" w:leftChars="-34" w:right="-73" w:rightChars="-35"/>
              <w:jc w:val="center"/>
              <w:rPr>
                <w:rFonts w:ascii="宋体" w:hAnsi="宋体"/>
                <w:szCs w:val="21"/>
              </w:rPr>
            </w:pPr>
            <w:r>
              <w:rPr>
                <w:rFonts w:hint="eastAsia" w:ascii="宋体" w:hAnsi="宋体"/>
                <w:szCs w:val="21"/>
              </w:rPr>
              <w:t>投标人响应描述</w:t>
            </w:r>
          </w:p>
          <w:p>
            <w:pPr>
              <w:ind w:left="-71" w:leftChars="-34" w:right="-73" w:rightChars="-35"/>
              <w:jc w:val="center"/>
              <w:rPr>
                <w:rFonts w:ascii="宋体" w:hAnsi="宋体"/>
                <w:szCs w:val="21"/>
              </w:rPr>
            </w:pPr>
            <w:r>
              <w:rPr>
                <w:rFonts w:hint="eastAsia" w:ascii="宋体" w:hAnsi="宋体"/>
                <w:b/>
                <w:bCs/>
                <w:szCs w:val="21"/>
              </w:rPr>
              <w:t>(投标人应按响应货物/服务实际数据填写，不能照抄要求)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ind w:left="-71" w:leftChars="-34" w:right="-73" w:rightChars="-35"/>
              <w:jc w:val="center"/>
              <w:rPr>
                <w:rFonts w:ascii="宋体" w:hAnsi="宋体"/>
                <w:szCs w:val="21"/>
              </w:rPr>
            </w:pPr>
            <w:r>
              <w:rPr>
                <w:rFonts w:hint="eastAsia" w:ascii="宋体" w:hAnsi="宋体"/>
                <w:szCs w:val="21"/>
              </w:rPr>
              <w:t>偏离情况说明</w:t>
            </w:r>
          </w:p>
          <w:p>
            <w:pPr>
              <w:jc w:val="center"/>
              <w:rPr>
                <w:rFonts w:ascii="宋体" w:hAnsi="宋体"/>
                <w:b/>
                <w:szCs w:val="21"/>
              </w:rPr>
            </w:pPr>
            <w:r>
              <w:rPr>
                <w:rFonts w:hint="eastAsia" w:ascii="宋体" w:hAnsi="宋体"/>
                <w:b/>
                <w:szCs w:val="21"/>
              </w:rPr>
              <w:t>（正偏离/完全响应/负偏离）</w:t>
            </w:r>
          </w:p>
        </w:tc>
        <w:tc>
          <w:tcPr>
            <w:tcW w:w="1344" w:type="dxa"/>
            <w:tcBorders>
              <w:top w:val="single" w:color="auto" w:sz="12" w:space="0"/>
              <w:bottom w:val="double" w:color="auto" w:sz="4" w:space="0"/>
            </w:tcBorders>
            <w:shd w:val="clear" w:color="auto" w:fill="EEECE1"/>
            <w:vAlign w:val="center"/>
          </w:tcPr>
          <w:p>
            <w:pPr>
              <w:ind w:left="-71" w:leftChars="-34" w:right="-73" w:rightChars="-35"/>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4"/>
              </w:numPr>
              <w:jc w:val="center"/>
              <w:rPr>
                <w:rFonts w:ascii="宋体" w:hAnsi="宋体"/>
                <w:szCs w:val="21"/>
              </w:rPr>
            </w:pPr>
          </w:p>
        </w:tc>
        <w:tc>
          <w:tcPr>
            <w:tcW w:w="2943" w:type="dxa"/>
            <w:vAlign w:val="center"/>
          </w:tcPr>
          <w:p>
            <w:pPr>
              <w:spacing w:line="400" w:lineRule="exact"/>
              <w:jc w:val="center"/>
              <w:rPr>
                <w:rFonts w:ascii="宋体" w:hAnsi="宋体"/>
                <w:szCs w:val="21"/>
              </w:rPr>
            </w:pPr>
          </w:p>
        </w:tc>
        <w:tc>
          <w:tcPr>
            <w:tcW w:w="2172" w:type="dxa"/>
            <w:vAlign w:val="center"/>
          </w:tcPr>
          <w:p>
            <w:pPr>
              <w:spacing w:line="400" w:lineRule="exact"/>
              <w:jc w:val="center"/>
              <w:rPr>
                <w:rFonts w:ascii="宋体" w:hAnsi="宋体"/>
                <w:szCs w:val="21"/>
              </w:rPr>
            </w:pPr>
          </w:p>
        </w:tc>
        <w:tc>
          <w:tcPr>
            <w:tcW w:w="2032" w:type="dxa"/>
            <w:vAlign w:val="center"/>
          </w:tcPr>
          <w:p>
            <w:pPr>
              <w:spacing w:line="400" w:lineRule="exact"/>
              <w:jc w:val="center"/>
              <w:rPr>
                <w:rFonts w:ascii="宋体" w:hAnsi="宋体"/>
                <w:szCs w:val="21"/>
              </w:rPr>
            </w:pPr>
          </w:p>
        </w:tc>
        <w:tc>
          <w:tcPr>
            <w:tcW w:w="1344" w:type="dxa"/>
            <w:vAlign w:val="center"/>
          </w:tcPr>
          <w:p>
            <w:pPr>
              <w:spacing w:line="400" w:lineRule="exact"/>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4"/>
              </w:numPr>
              <w:jc w:val="center"/>
              <w:rPr>
                <w:rFonts w:ascii="宋体" w:hAnsi="宋体"/>
                <w:szCs w:val="21"/>
              </w:rPr>
            </w:pPr>
          </w:p>
        </w:tc>
        <w:tc>
          <w:tcPr>
            <w:tcW w:w="2943" w:type="dxa"/>
            <w:vAlign w:val="center"/>
          </w:tcPr>
          <w:p>
            <w:pPr>
              <w:spacing w:line="400" w:lineRule="exact"/>
              <w:jc w:val="center"/>
              <w:rPr>
                <w:rFonts w:ascii="宋体" w:hAnsi="宋体"/>
                <w:szCs w:val="21"/>
              </w:rPr>
            </w:pPr>
          </w:p>
        </w:tc>
        <w:tc>
          <w:tcPr>
            <w:tcW w:w="2172" w:type="dxa"/>
            <w:vAlign w:val="center"/>
          </w:tcPr>
          <w:p>
            <w:pPr>
              <w:spacing w:line="400" w:lineRule="exact"/>
              <w:jc w:val="center"/>
              <w:rPr>
                <w:rFonts w:ascii="宋体" w:hAnsi="宋体"/>
                <w:szCs w:val="21"/>
              </w:rPr>
            </w:pPr>
          </w:p>
        </w:tc>
        <w:tc>
          <w:tcPr>
            <w:tcW w:w="2032" w:type="dxa"/>
            <w:vAlign w:val="center"/>
          </w:tcPr>
          <w:p>
            <w:pPr>
              <w:spacing w:line="400" w:lineRule="exact"/>
              <w:jc w:val="center"/>
              <w:rPr>
                <w:rFonts w:ascii="宋体" w:hAnsi="宋体"/>
                <w:szCs w:val="21"/>
              </w:rPr>
            </w:pPr>
          </w:p>
        </w:tc>
        <w:tc>
          <w:tcPr>
            <w:tcW w:w="1344" w:type="dxa"/>
            <w:vAlign w:val="center"/>
          </w:tcPr>
          <w:p>
            <w:pPr>
              <w:spacing w:line="400" w:lineRule="exact"/>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4"/>
              </w:numPr>
              <w:jc w:val="center"/>
              <w:rPr>
                <w:rFonts w:ascii="宋体" w:hAnsi="宋体"/>
                <w:szCs w:val="21"/>
              </w:rPr>
            </w:pPr>
          </w:p>
        </w:tc>
        <w:tc>
          <w:tcPr>
            <w:tcW w:w="2943" w:type="dxa"/>
            <w:vAlign w:val="center"/>
          </w:tcPr>
          <w:p>
            <w:pPr>
              <w:spacing w:line="400" w:lineRule="exact"/>
              <w:jc w:val="center"/>
              <w:rPr>
                <w:rFonts w:ascii="宋体" w:hAnsi="宋体"/>
                <w:szCs w:val="21"/>
              </w:rPr>
            </w:pPr>
          </w:p>
        </w:tc>
        <w:tc>
          <w:tcPr>
            <w:tcW w:w="2172" w:type="dxa"/>
            <w:vAlign w:val="center"/>
          </w:tcPr>
          <w:p>
            <w:pPr>
              <w:spacing w:line="400" w:lineRule="exact"/>
              <w:jc w:val="center"/>
              <w:rPr>
                <w:rFonts w:ascii="宋体" w:hAnsi="宋体"/>
                <w:szCs w:val="21"/>
              </w:rPr>
            </w:pPr>
          </w:p>
        </w:tc>
        <w:tc>
          <w:tcPr>
            <w:tcW w:w="2032" w:type="dxa"/>
            <w:vAlign w:val="center"/>
          </w:tcPr>
          <w:p>
            <w:pPr>
              <w:spacing w:line="400" w:lineRule="exact"/>
              <w:jc w:val="center"/>
              <w:rPr>
                <w:rFonts w:ascii="宋体" w:hAnsi="宋体"/>
                <w:szCs w:val="21"/>
              </w:rPr>
            </w:pPr>
          </w:p>
        </w:tc>
        <w:tc>
          <w:tcPr>
            <w:tcW w:w="1344" w:type="dxa"/>
            <w:vAlign w:val="center"/>
          </w:tcPr>
          <w:p>
            <w:pPr>
              <w:spacing w:line="400" w:lineRule="exact"/>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 页</w:t>
            </w:r>
          </w:p>
        </w:tc>
      </w:tr>
    </w:tbl>
    <w:p>
      <w:pPr>
        <w:spacing w:line="360" w:lineRule="auto"/>
        <w:ind w:right="84" w:rightChars="40"/>
        <w:rPr>
          <w:rFonts w:ascii="宋体" w:hAnsi="宋体"/>
          <w:szCs w:val="21"/>
        </w:rPr>
      </w:pPr>
      <w:r>
        <w:rPr>
          <w:rFonts w:hint="eastAsia" w:ascii="宋体" w:hAnsi="宋体"/>
          <w:szCs w:val="21"/>
        </w:rPr>
        <w:t>备注：</w:t>
      </w:r>
    </w:p>
    <w:p>
      <w:pPr>
        <w:numPr>
          <w:ilvl w:val="0"/>
          <w:numId w:val="15"/>
        </w:numPr>
        <w:adjustRightInd w:val="0"/>
        <w:snapToGrid w:val="0"/>
        <w:spacing w:line="460" w:lineRule="exact"/>
        <w:ind w:right="84" w:rightChars="40"/>
        <w:rPr>
          <w:rFonts w:ascii="宋体" w:hAnsi="宋体"/>
          <w:szCs w:val="21"/>
        </w:rPr>
      </w:pPr>
      <w:r>
        <w:rPr>
          <w:rFonts w:hint="eastAsia" w:ascii="宋体" w:hAnsi="宋体"/>
          <w:szCs w:val="21"/>
        </w:rPr>
        <w:t>本表的货物名称及规格型号须与《投标分项报价表》一致。</w:t>
      </w:r>
    </w:p>
    <w:p>
      <w:pPr>
        <w:pStyle w:val="20"/>
        <w:numPr>
          <w:ilvl w:val="0"/>
          <w:numId w:val="15"/>
        </w:numPr>
        <w:adjustRightInd w:val="0"/>
        <w:snapToGrid w:val="0"/>
        <w:spacing w:line="460" w:lineRule="exact"/>
        <w:ind w:firstLineChars="0"/>
        <w:rPr>
          <w:rFonts w:ascii="宋体" w:hAnsi="宋体"/>
          <w:szCs w:val="21"/>
          <w:highlight w:val="yellow"/>
        </w:rPr>
      </w:pPr>
      <w:r>
        <w:rPr>
          <w:rFonts w:hint="eastAsia" w:ascii="宋体" w:hAnsi="宋体"/>
          <w:szCs w:val="21"/>
          <w:highlight w:val="yellow"/>
        </w:rPr>
        <w:t>投标人必须按用户需求要求附相关证明文件，如未提供相关证明文件的视为负偏离。</w:t>
      </w:r>
    </w:p>
    <w:p>
      <w:pPr>
        <w:spacing w:line="500" w:lineRule="exact"/>
        <w:ind w:firstLine="436" w:firstLineChars="200"/>
        <w:rPr>
          <w:rFonts w:ascii="宋体" w:hAnsi="宋体"/>
          <w:spacing w:val="4"/>
          <w:szCs w:val="21"/>
        </w:rPr>
      </w:pPr>
    </w:p>
    <w:p>
      <w:pPr>
        <w:spacing w:line="500" w:lineRule="exact"/>
        <w:ind w:firstLine="436" w:firstLineChars="200"/>
        <w:rPr>
          <w:rFonts w:ascii="宋体" w:hAnsi="宋体"/>
          <w:spacing w:val="4"/>
          <w:szCs w:val="21"/>
        </w:rPr>
      </w:pPr>
    </w:p>
    <w:p>
      <w:pPr>
        <w:spacing w:line="500" w:lineRule="exact"/>
        <w:ind w:firstLine="109" w:firstLineChars="50"/>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p>
    <w:p>
      <w:pPr>
        <w:spacing w:line="440" w:lineRule="exact"/>
        <w:ind w:firstLine="105" w:firstLineChars="50"/>
        <w:rPr>
          <w:rFonts w:ascii="宋体" w:hAnsi="宋体"/>
          <w:szCs w:val="21"/>
        </w:rPr>
      </w:pPr>
    </w:p>
    <w:p>
      <w:pPr>
        <w:spacing w:line="520" w:lineRule="exact"/>
        <w:rPr>
          <w:rFonts w:ascii="宋体" w:hAnsi="宋体"/>
          <w:spacing w:val="4"/>
          <w:szCs w:val="21"/>
          <w:u w:val="single"/>
        </w:rPr>
      </w:pPr>
      <w:r>
        <w:rPr>
          <w:rFonts w:hint="eastAsia" w:ascii="宋体" w:hAnsi="宋体"/>
          <w:szCs w:val="21"/>
        </w:rPr>
        <w:t xml:space="preserve">法定代表人或投标人授权代表（签名或盖章）：           </w:t>
      </w:r>
      <w:r>
        <w:rPr>
          <w:rFonts w:hint="eastAsia" w:ascii="宋体" w:hAnsi="宋体"/>
          <w:spacing w:val="4"/>
          <w:szCs w:val="21"/>
        </w:rPr>
        <w:t>职务：         日期</w:t>
      </w:r>
      <w:bookmarkEnd w:id="16"/>
      <w:bookmarkEnd w:id="17"/>
      <w:bookmarkEnd w:id="18"/>
      <w:bookmarkEnd w:id="19"/>
      <w:bookmarkEnd w:id="20"/>
      <w:bookmarkEnd w:id="21"/>
      <w:bookmarkEnd w:id="22"/>
      <w:bookmarkEnd w:id="23"/>
    </w:p>
    <w:p>
      <w:pPr>
        <w:numPr>
          <w:ilvl w:val="0"/>
          <w:numId w:val="13"/>
        </w:numPr>
        <w:tabs>
          <w:tab w:val="left" w:pos="1135"/>
        </w:tabs>
        <w:spacing w:line="440" w:lineRule="exact"/>
        <w:ind w:left="426" w:hanging="426"/>
        <w:rPr>
          <w:rFonts w:ascii="宋体" w:hAnsi="宋体"/>
          <w:bCs/>
          <w:szCs w:val="21"/>
        </w:rPr>
      </w:pPr>
      <w:r>
        <w:rPr>
          <w:rFonts w:ascii="宋体" w:hAnsi="宋体"/>
          <w:spacing w:val="4"/>
          <w:szCs w:val="21"/>
          <w:u w:val="single"/>
        </w:rPr>
        <w:br w:type="page"/>
      </w:r>
    </w:p>
    <w:p>
      <w:pPr>
        <w:ind w:firstLine="413" w:firstLineChars="147"/>
        <w:outlineLvl w:val="2"/>
        <w:rPr>
          <w:rFonts w:ascii="宋体" w:hAnsi="宋体"/>
          <w:b/>
          <w:sz w:val="28"/>
          <w:szCs w:val="28"/>
        </w:rPr>
      </w:pPr>
      <w:bookmarkStart w:id="24" w:name="_Toc435514868"/>
      <w:bookmarkStart w:id="25" w:name="_Toc435515308"/>
      <w:r>
        <w:rPr>
          <w:rFonts w:hint="eastAsia" w:ascii="宋体" w:hAnsi="宋体"/>
          <w:b/>
          <w:sz w:val="28"/>
          <w:szCs w:val="28"/>
        </w:rPr>
        <w:t>格式7</w:t>
      </w:r>
    </w:p>
    <w:p>
      <w:pPr>
        <w:jc w:val="center"/>
        <w:outlineLvl w:val="2"/>
        <w:rPr>
          <w:rFonts w:ascii="宋体" w:hAnsi="宋体"/>
          <w:b/>
          <w:sz w:val="28"/>
          <w:szCs w:val="28"/>
        </w:rPr>
      </w:pPr>
      <w:r>
        <w:rPr>
          <w:rFonts w:hint="eastAsia" w:ascii="宋体" w:hAnsi="宋体"/>
          <w:b/>
          <w:sz w:val="28"/>
          <w:szCs w:val="28"/>
        </w:rPr>
        <w:t>服务方案</w:t>
      </w:r>
      <w:bookmarkEnd w:id="24"/>
      <w:bookmarkEnd w:id="25"/>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b/>
          <w:szCs w:val="21"/>
        </w:rPr>
      </w:pPr>
      <w:r>
        <w:rPr>
          <w:rFonts w:hint="eastAsia" w:ascii="宋体" w:hAnsi="宋体"/>
          <w:b/>
          <w:szCs w:val="21"/>
        </w:rPr>
        <w:t>主要内容应包括但不限于以下内容（格式自定）：</w:t>
      </w:r>
    </w:p>
    <w:p>
      <w:pPr>
        <w:numPr>
          <w:ilvl w:val="3"/>
          <w:numId w:val="16"/>
        </w:numPr>
        <w:tabs>
          <w:tab w:val="left" w:pos="630"/>
          <w:tab w:val="clear" w:pos="1680"/>
        </w:tabs>
        <w:spacing w:line="520" w:lineRule="exact"/>
        <w:ind w:left="210" w:leftChars="100"/>
        <w:rPr>
          <w:rFonts w:ascii="宋体" w:hAnsi="宋体"/>
          <w:szCs w:val="21"/>
        </w:rPr>
      </w:pPr>
      <w:bookmarkStart w:id="26" w:name="_Toc50691037"/>
      <w:bookmarkStart w:id="27" w:name="_Toc50703730"/>
      <w:bookmarkStart w:id="28" w:name="_Toc43264518"/>
      <w:r>
        <w:rPr>
          <w:rFonts w:hint="eastAsia" w:ascii="宋体" w:hAnsi="宋体"/>
          <w:szCs w:val="21"/>
        </w:rPr>
        <w:t>……</w:t>
      </w:r>
    </w:p>
    <w:p>
      <w:pPr>
        <w:numPr>
          <w:ilvl w:val="3"/>
          <w:numId w:val="16"/>
        </w:numPr>
        <w:tabs>
          <w:tab w:val="left" w:pos="630"/>
          <w:tab w:val="clear" w:pos="1680"/>
        </w:tabs>
        <w:spacing w:line="520" w:lineRule="exact"/>
        <w:ind w:left="210" w:leftChars="100"/>
        <w:rPr>
          <w:rFonts w:ascii="宋体" w:hAnsi="宋体"/>
          <w:szCs w:val="21"/>
        </w:rPr>
      </w:pPr>
      <w:r>
        <w:rPr>
          <w:rFonts w:ascii="宋体" w:hAnsi="宋体"/>
          <w:szCs w:val="21"/>
        </w:rPr>
        <w:t>详细的合同项下提供服务的执行时间表及其实施措施，明确标注出影响合同执行的关键时间及因素；</w:t>
      </w:r>
    </w:p>
    <w:p>
      <w:pPr>
        <w:numPr>
          <w:ilvl w:val="3"/>
          <w:numId w:val="16"/>
        </w:numPr>
        <w:tabs>
          <w:tab w:val="left" w:pos="630"/>
          <w:tab w:val="clear" w:pos="1680"/>
        </w:tabs>
        <w:spacing w:line="520" w:lineRule="exact"/>
        <w:ind w:left="210" w:leftChars="100"/>
        <w:rPr>
          <w:rFonts w:ascii="宋体" w:hAnsi="宋体"/>
          <w:szCs w:val="21"/>
        </w:rPr>
      </w:pPr>
      <w:r>
        <w:rPr>
          <w:rFonts w:hint="eastAsia" w:ascii="宋体" w:hAnsi="宋体"/>
          <w:szCs w:val="21"/>
        </w:rPr>
        <w:t>须采购人配合事项；</w:t>
      </w:r>
    </w:p>
    <w:p>
      <w:pPr>
        <w:numPr>
          <w:ilvl w:val="3"/>
          <w:numId w:val="16"/>
        </w:numPr>
        <w:tabs>
          <w:tab w:val="left" w:pos="630"/>
          <w:tab w:val="clear" w:pos="1680"/>
        </w:tabs>
        <w:spacing w:line="520" w:lineRule="exact"/>
        <w:ind w:left="210" w:leftChars="100"/>
        <w:rPr>
          <w:rFonts w:ascii="宋体" w:hAnsi="宋体"/>
          <w:szCs w:val="21"/>
        </w:rPr>
      </w:pPr>
      <w:r>
        <w:rPr>
          <w:rFonts w:hint="eastAsia" w:ascii="宋体" w:hAnsi="宋体"/>
          <w:szCs w:val="21"/>
        </w:rPr>
        <w:t>投标人认为对投标有利的其他资料。</w:t>
      </w: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pacing w:val="4"/>
          <w:szCs w:val="21"/>
        </w:rPr>
      </w:pPr>
    </w:p>
    <w:p>
      <w:pPr>
        <w:spacing w:line="500" w:lineRule="exact"/>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520" w:lineRule="exact"/>
        <w:rPr>
          <w:rFonts w:ascii="宋体" w:hAnsi="宋体"/>
          <w:spacing w:val="4"/>
          <w:szCs w:val="21"/>
        </w:rPr>
        <w:sectPr>
          <w:type w:val="nextColumn"/>
          <w:pgSz w:w="11906" w:h="16838"/>
          <w:pgMar w:top="1134" w:right="1134" w:bottom="1134" w:left="1134" w:header="851" w:footer="992" w:gutter="0"/>
          <w:cols w:space="425" w:num="1"/>
          <w:docGrid w:linePitch="312" w:charSpace="0"/>
        </w:sect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p>
    <w:p>
      <w:pPr>
        <w:numPr>
          <w:ilvl w:val="0"/>
          <w:numId w:val="17"/>
        </w:numPr>
        <w:tabs>
          <w:tab w:val="left" w:pos="1135"/>
        </w:tabs>
        <w:spacing w:line="440" w:lineRule="exact"/>
        <w:ind w:left="426" w:hanging="426"/>
        <w:rPr>
          <w:rFonts w:ascii="宋体" w:hAnsi="宋体"/>
          <w:bCs/>
          <w:szCs w:val="21"/>
        </w:rPr>
      </w:pPr>
    </w:p>
    <w:p>
      <w:pPr>
        <w:jc w:val="center"/>
        <w:outlineLvl w:val="2"/>
        <w:rPr>
          <w:rFonts w:ascii="宋体" w:hAnsi="宋体"/>
          <w:b/>
          <w:sz w:val="28"/>
          <w:szCs w:val="28"/>
        </w:rPr>
      </w:pPr>
      <w:bookmarkStart w:id="29" w:name="_Toc435515309"/>
      <w:bookmarkStart w:id="30" w:name="_Toc173553182"/>
      <w:bookmarkStart w:id="31" w:name="_Toc275865616"/>
      <w:bookmarkStart w:id="32" w:name="_Toc435514869"/>
      <w:r>
        <w:rPr>
          <w:rFonts w:hint="eastAsia" w:ascii="宋体" w:hAnsi="宋体"/>
          <w:b/>
          <w:sz w:val="28"/>
          <w:szCs w:val="28"/>
        </w:rPr>
        <w:t>投标人基本情况表</w:t>
      </w:r>
      <w:bookmarkEnd w:id="29"/>
      <w:bookmarkEnd w:id="30"/>
      <w:bookmarkEnd w:id="31"/>
      <w:bookmarkEnd w:id="32"/>
    </w:p>
    <w:p>
      <w:pPr>
        <w:numPr>
          <w:ilvl w:val="0"/>
          <w:numId w:val="18"/>
        </w:numPr>
        <w:spacing w:line="360" w:lineRule="auto"/>
        <w:rPr>
          <w:rFonts w:ascii="宋体" w:hAnsi="宋体" w:cs="Arial"/>
          <w:szCs w:val="21"/>
        </w:rPr>
      </w:pPr>
      <w:r>
        <w:rPr>
          <w:rFonts w:ascii="宋体" w:hAnsi="宋体" w:cs="Arial"/>
          <w:szCs w:val="21"/>
        </w:rPr>
        <w:t>公司基本情况</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公司开户银行名称及账号：</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营业注册执照号：</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numPr>
          <w:ilvl w:val="1"/>
          <w:numId w:val="18"/>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szCs w:val="21"/>
        </w:rPr>
        <w:t>文字描述：</w:t>
      </w:r>
      <w:r>
        <w:rPr>
          <w:rFonts w:hint="eastAsia" w:ascii="宋体" w:hAnsi="宋体"/>
          <w:bCs/>
          <w:szCs w:val="21"/>
          <w:lang w:val="en-GB"/>
        </w:rPr>
        <w:t>发展历程、经营规模及服务理念</w:t>
      </w:r>
      <w:r>
        <w:rPr>
          <w:rFonts w:hint="eastAsia" w:ascii="宋体" w:hAnsi="宋体"/>
          <w:szCs w:val="21"/>
        </w:rPr>
        <w:t>、技术力量、财务状况、</w:t>
      </w:r>
      <w:r>
        <w:rPr>
          <w:rFonts w:ascii="宋体" w:hAnsi="宋体"/>
          <w:szCs w:val="21"/>
        </w:rPr>
        <w:t>管理水平</w:t>
      </w:r>
      <w:r>
        <w:rPr>
          <w:rFonts w:hint="eastAsia" w:ascii="宋体" w:hAnsi="宋体"/>
          <w:szCs w:val="21"/>
        </w:rPr>
        <w:t>等方面进行阐述图片描述：</w:t>
      </w:r>
      <w:r>
        <w:rPr>
          <w:rFonts w:hint="eastAsia" w:ascii="宋体" w:hAnsi="宋体"/>
          <w:bCs/>
          <w:szCs w:val="21"/>
          <w:lang w:val="en-GB"/>
        </w:rPr>
        <w:t>经营场所、主要或关键产品介绍、生产场所及工艺流程等。</w:t>
      </w:r>
    </w:p>
    <w:p>
      <w:pPr>
        <w:numPr>
          <w:ilvl w:val="0"/>
          <w:numId w:val="18"/>
        </w:numPr>
        <w:spacing w:line="360" w:lineRule="auto"/>
        <w:rPr>
          <w:rFonts w:ascii="宋体" w:hAnsi="宋体" w:cs="Arial"/>
          <w:szCs w:val="21"/>
        </w:rPr>
      </w:pPr>
      <w:r>
        <w:rPr>
          <w:rFonts w:ascii="宋体" w:hAnsi="宋体" w:cs="Arial"/>
          <w:szCs w:val="21"/>
        </w:rPr>
        <w:t>投标人获得国家有关部门颁发的资质和国内外知名厂商出具的销售许可证明：</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7" w:hRule="atLeast"/>
        </w:trPr>
        <w:tc>
          <w:tcPr>
            <w:tcW w:w="2130" w:type="dxa"/>
          </w:tcPr>
          <w:p>
            <w:pPr>
              <w:spacing w:line="360" w:lineRule="auto"/>
              <w:jc w:val="center"/>
              <w:rPr>
                <w:rFonts w:ascii="宋体" w:hAnsi="宋体" w:cs="Arial"/>
                <w:szCs w:val="21"/>
              </w:rPr>
            </w:pPr>
            <w:r>
              <w:rPr>
                <w:rFonts w:ascii="宋体" w:hAnsi="宋体" w:cs="Arial"/>
                <w:szCs w:val="21"/>
              </w:rPr>
              <w:t xml:space="preserve">  证书名称</w:t>
            </w:r>
          </w:p>
        </w:tc>
        <w:tc>
          <w:tcPr>
            <w:tcW w:w="2130" w:type="dxa"/>
          </w:tcPr>
          <w:p>
            <w:pPr>
              <w:spacing w:line="360" w:lineRule="auto"/>
              <w:jc w:val="center"/>
              <w:rPr>
                <w:rFonts w:ascii="宋体" w:hAnsi="宋体" w:cs="Arial"/>
                <w:szCs w:val="21"/>
              </w:rPr>
            </w:pPr>
            <w:r>
              <w:rPr>
                <w:rFonts w:ascii="宋体" w:hAnsi="宋体" w:cs="Arial"/>
                <w:szCs w:val="21"/>
              </w:rPr>
              <w:t>发证单位</w:t>
            </w:r>
          </w:p>
        </w:tc>
        <w:tc>
          <w:tcPr>
            <w:tcW w:w="2131" w:type="dxa"/>
          </w:tcPr>
          <w:p>
            <w:pPr>
              <w:spacing w:line="360" w:lineRule="auto"/>
              <w:jc w:val="center"/>
              <w:rPr>
                <w:rFonts w:ascii="宋体" w:hAnsi="宋体" w:cs="Arial"/>
                <w:szCs w:val="21"/>
              </w:rPr>
            </w:pPr>
            <w:r>
              <w:rPr>
                <w:rFonts w:ascii="宋体" w:hAnsi="宋体" w:cs="Arial"/>
                <w:szCs w:val="21"/>
              </w:rPr>
              <w:t>证书等级</w:t>
            </w:r>
          </w:p>
        </w:tc>
        <w:tc>
          <w:tcPr>
            <w:tcW w:w="2131" w:type="dxa"/>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宋体" w:hAnsi="宋体" w:cs="Arial"/>
                <w:szCs w:val="21"/>
              </w:rPr>
            </w:pPr>
          </w:p>
        </w:tc>
        <w:tc>
          <w:tcPr>
            <w:tcW w:w="2130" w:type="dxa"/>
          </w:tcPr>
          <w:p>
            <w:pPr>
              <w:spacing w:line="360" w:lineRule="auto"/>
              <w:jc w:val="center"/>
              <w:rPr>
                <w:rFonts w:ascii="宋体" w:hAnsi="宋体" w:cs="Arial"/>
                <w:szCs w:val="21"/>
              </w:rPr>
            </w:pPr>
          </w:p>
        </w:tc>
        <w:tc>
          <w:tcPr>
            <w:tcW w:w="2131" w:type="dxa"/>
          </w:tcPr>
          <w:p>
            <w:pPr>
              <w:spacing w:line="360" w:lineRule="auto"/>
              <w:jc w:val="center"/>
              <w:rPr>
                <w:rFonts w:ascii="宋体" w:hAnsi="宋体" w:cs="Arial"/>
                <w:szCs w:val="21"/>
              </w:rPr>
            </w:pPr>
          </w:p>
        </w:tc>
        <w:tc>
          <w:tcPr>
            <w:tcW w:w="2131" w:type="dxa"/>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jc w:val="center"/>
              <w:rPr>
                <w:rFonts w:ascii="宋体" w:hAnsi="宋体" w:cs="Arial"/>
                <w:szCs w:val="21"/>
              </w:rPr>
            </w:pPr>
          </w:p>
        </w:tc>
        <w:tc>
          <w:tcPr>
            <w:tcW w:w="2130" w:type="dxa"/>
          </w:tcPr>
          <w:p>
            <w:pPr>
              <w:spacing w:line="360" w:lineRule="auto"/>
              <w:jc w:val="center"/>
              <w:rPr>
                <w:rFonts w:ascii="宋体" w:hAnsi="宋体" w:cs="Arial"/>
                <w:szCs w:val="21"/>
              </w:rPr>
            </w:pPr>
          </w:p>
        </w:tc>
        <w:tc>
          <w:tcPr>
            <w:tcW w:w="2131" w:type="dxa"/>
          </w:tcPr>
          <w:p>
            <w:pPr>
              <w:spacing w:line="360" w:lineRule="auto"/>
              <w:jc w:val="center"/>
              <w:rPr>
                <w:rFonts w:ascii="宋体" w:hAnsi="宋体" w:cs="Arial"/>
                <w:szCs w:val="21"/>
              </w:rPr>
            </w:pPr>
          </w:p>
        </w:tc>
        <w:tc>
          <w:tcPr>
            <w:tcW w:w="2131" w:type="dxa"/>
          </w:tcPr>
          <w:p>
            <w:pPr>
              <w:spacing w:line="360" w:lineRule="auto"/>
              <w:jc w:val="center"/>
              <w:rPr>
                <w:rFonts w:ascii="宋体" w:hAnsi="宋体" w:cs="Arial"/>
                <w:szCs w:val="21"/>
              </w:rPr>
            </w:pPr>
          </w:p>
        </w:tc>
      </w:tr>
    </w:tbl>
    <w:p>
      <w:pPr>
        <w:spacing w:line="360" w:lineRule="auto"/>
        <w:ind w:firstLine="315" w:firstLineChars="150"/>
        <w:rPr>
          <w:rFonts w:ascii="宋体" w:hAnsi="宋体" w:cs="Arial"/>
          <w:szCs w:val="21"/>
        </w:rPr>
      </w:pPr>
      <w:bookmarkStart w:id="33"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spacing w:line="500" w:lineRule="exact"/>
        <w:rPr>
          <w:rFonts w:ascii="宋体" w:hAnsi="宋体"/>
          <w:spacing w:val="4"/>
          <w:szCs w:val="21"/>
        </w:rPr>
      </w:pPr>
    </w:p>
    <w:p>
      <w:pPr>
        <w:spacing w:line="500" w:lineRule="exact"/>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520" w:lineRule="exact"/>
        <w:rPr>
          <w:rFonts w:ascii="宋体" w:hAnsi="宋体"/>
          <w:spacing w:val="4"/>
          <w:szCs w:val="21"/>
          <w:u w:val="single"/>
        </w:r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p>
    <w:p>
      <w:pPr>
        <w:numPr>
          <w:ilvl w:val="0"/>
          <w:numId w:val="17"/>
        </w:numPr>
        <w:tabs>
          <w:tab w:val="left" w:pos="1135"/>
        </w:tabs>
        <w:spacing w:line="440" w:lineRule="exact"/>
        <w:ind w:left="426" w:hanging="426"/>
        <w:rPr>
          <w:rFonts w:ascii="宋体" w:hAnsi="宋体"/>
          <w:b/>
          <w:bCs/>
          <w:szCs w:val="21"/>
        </w:rPr>
      </w:pPr>
      <w:r>
        <w:rPr>
          <w:rFonts w:ascii="宋体" w:hAnsi="宋体"/>
          <w:spacing w:val="4"/>
          <w:szCs w:val="21"/>
        </w:rPr>
        <w:br w:type="page"/>
      </w:r>
    </w:p>
    <w:p>
      <w:pPr>
        <w:outlineLvl w:val="2"/>
        <w:rPr>
          <w:rFonts w:ascii="宋体" w:hAnsi="宋体"/>
          <w:b/>
          <w:sz w:val="28"/>
          <w:szCs w:val="28"/>
        </w:rPr>
      </w:pPr>
      <w:bookmarkStart w:id="34" w:name="_Toc50691044"/>
      <w:bookmarkStart w:id="35" w:name="_Toc50736481"/>
      <w:bookmarkStart w:id="36" w:name="_Toc50737301"/>
      <w:bookmarkStart w:id="37" w:name="_Toc50737333"/>
      <w:bookmarkStart w:id="38" w:name="_Toc52165085"/>
      <w:bookmarkStart w:id="39" w:name="_Toc275865617"/>
      <w:bookmarkStart w:id="40" w:name="_Toc435514870"/>
      <w:bookmarkStart w:id="41" w:name="_Toc435515310"/>
      <w:r>
        <w:rPr>
          <w:rFonts w:hint="eastAsia" w:ascii="宋体" w:hAnsi="宋体"/>
          <w:b/>
          <w:sz w:val="28"/>
          <w:szCs w:val="28"/>
        </w:rPr>
        <w:t>格式9</w:t>
      </w:r>
    </w:p>
    <w:p>
      <w:pPr>
        <w:jc w:val="center"/>
        <w:outlineLvl w:val="2"/>
        <w:rPr>
          <w:rFonts w:ascii="宋体" w:hAnsi="宋体"/>
          <w:b/>
          <w:sz w:val="28"/>
          <w:szCs w:val="28"/>
        </w:rPr>
      </w:pPr>
      <w:r>
        <w:rPr>
          <w:rFonts w:hint="eastAsia" w:ascii="宋体" w:hAnsi="宋体"/>
          <w:b/>
          <w:sz w:val="28"/>
          <w:szCs w:val="28"/>
        </w:rPr>
        <w:t>2015年至今同类项目经验情况一览表</w:t>
      </w:r>
      <w:bookmarkEnd w:id="33"/>
      <w:bookmarkEnd w:id="34"/>
      <w:bookmarkEnd w:id="35"/>
      <w:bookmarkEnd w:id="36"/>
      <w:bookmarkEnd w:id="37"/>
      <w:bookmarkEnd w:id="38"/>
      <w:bookmarkEnd w:id="39"/>
      <w:bookmarkEnd w:id="40"/>
      <w:bookmarkEnd w:id="41"/>
    </w:p>
    <w:p>
      <w:pPr>
        <w:rPr>
          <w:rFonts w:ascii="宋体" w:hAnsi="宋体"/>
          <w:szCs w:val="21"/>
        </w:rPr>
      </w:pPr>
      <w:r>
        <w:rPr>
          <w:rFonts w:hint="eastAsia" w:ascii="宋体" w:hAnsi="宋体"/>
          <w:szCs w:val="21"/>
        </w:rPr>
        <w:t xml:space="preserve">         </w:t>
      </w:r>
    </w:p>
    <w:tbl>
      <w:tblPr>
        <w:tblStyle w:val="13"/>
        <w:tblW w:w="90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3"/>
        <w:gridCol w:w="980"/>
        <w:gridCol w:w="1101"/>
        <w:gridCol w:w="1320"/>
        <w:gridCol w:w="969"/>
        <w:gridCol w:w="1209"/>
        <w:gridCol w:w="1443"/>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序号</w:t>
            </w:r>
          </w:p>
        </w:tc>
        <w:tc>
          <w:tcPr>
            <w:tcW w:w="98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业主名称</w:t>
            </w:r>
          </w:p>
        </w:tc>
        <w:tc>
          <w:tcPr>
            <w:tcW w:w="110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项目名称</w:t>
            </w:r>
          </w:p>
        </w:tc>
        <w:tc>
          <w:tcPr>
            <w:tcW w:w="132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产品名称</w:t>
            </w:r>
          </w:p>
        </w:tc>
        <w:tc>
          <w:tcPr>
            <w:tcW w:w="96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合同总价</w:t>
            </w:r>
          </w:p>
        </w:tc>
        <w:tc>
          <w:tcPr>
            <w:tcW w:w="120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签约及完成时间</w:t>
            </w:r>
          </w:p>
        </w:tc>
        <w:tc>
          <w:tcPr>
            <w:tcW w:w="144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szCs w:val="21"/>
              </w:rPr>
            </w:pPr>
            <w:r>
              <w:rPr>
                <w:rFonts w:hint="eastAsia" w:ascii="宋体" w:hAnsi="宋体"/>
                <w:szCs w:val="21"/>
              </w:rPr>
              <w:t>单位联系人及电话</w:t>
            </w:r>
          </w:p>
        </w:tc>
        <w:tc>
          <w:tcPr>
            <w:tcW w:w="1542" w:type="dxa"/>
            <w:tcBorders>
              <w:top w:val="single" w:color="auto" w:sz="12" w:space="0"/>
              <w:bottom w:val="double" w:color="auto" w:sz="4" w:space="0"/>
            </w:tcBorders>
            <w:shd w:val="clear" w:color="auto" w:fill="EEECE1"/>
            <w:vAlign w:val="center"/>
          </w:tcPr>
          <w:p>
            <w:pPr>
              <w:ind w:left="-84" w:leftChars="-40" w:right="-107" w:rightChars="-51"/>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3" w:type="dxa"/>
            <w:vAlign w:val="center"/>
          </w:tcPr>
          <w:p>
            <w:pPr>
              <w:spacing w:line="400" w:lineRule="exact"/>
              <w:jc w:val="center"/>
              <w:rPr>
                <w:rFonts w:ascii="宋体" w:hAnsi="宋体"/>
                <w:szCs w:val="21"/>
              </w:rPr>
            </w:pPr>
            <w:r>
              <w:rPr>
                <w:rFonts w:hint="eastAsia" w:ascii="宋体" w:hAnsi="宋体"/>
                <w:szCs w:val="21"/>
              </w:rPr>
              <w:t>1</w:t>
            </w:r>
          </w:p>
        </w:tc>
        <w:tc>
          <w:tcPr>
            <w:tcW w:w="980" w:type="dxa"/>
            <w:vAlign w:val="center"/>
          </w:tcPr>
          <w:p>
            <w:pPr>
              <w:spacing w:line="400" w:lineRule="exact"/>
              <w:jc w:val="center"/>
              <w:rPr>
                <w:rFonts w:ascii="宋体" w:hAnsi="宋体"/>
                <w:szCs w:val="21"/>
              </w:rPr>
            </w:pPr>
          </w:p>
        </w:tc>
        <w:tc>
          <w:tcPr>
            <w:tcW w:w="1101" w:type="dxa"/>
            <w:vAlign w:val="center"/>
          </w:tcPr>
          <w:p>
            <w:pPr>
              <w:spacing w:line="400" w:lineRule="exact"/>
              <w:jc w:val="center"/>
              <w:rPr>
                <w:rFonts w:ascii="宋体" w:hAnsi="宋体"/>
                <w:szCs w:val="21"/>
              </w:rPr>
            </w:pPr>
          </w:p>
        </w:tc>
        <w:tc>
          <w:tcPr>
            <w:tcW w:w="1320" w:type="dxa"/>
            <w:vAlign w:val="center"/>
          </w:tcPr>
          <w:p>
            <w:pPr>
              <w:spacing w:line="400" w:lineRule="exact"/>
              <w:jc w:val="center"/>
              <w:rPr>
                <w:rFonts w:ascii="宋体" w:hAnsi="宋体"/>
                <w:szCs w:val="21"/>
              </w:rPr>
            </w:pPr>
          </w:p>
        </w:tc>
        <w:tc>
          <w:tcPr>
            <w:tcW w:w="969" w:type="dxa"/>
            <w:vAlign w:val="center"/>
          </w:tcPr>
          <w:p>
            <w:pPr>
              <w:spacing w:line="400" w:lineRule="exact"/>
              <w:jc w:val="center"/>
              <w:rPr>
                <w:rFonts w:ascii="宋体" w:hAnsi="宋体"/>
                <w:szCs w:val="21"/>
              </w:rPr>
            </w:pPr>
          </w:p>
        </w:tc>
        <w:tc>
          <w:tcPr>
            <w:tcW w:w="1209" w:type="dxa"/>
            <w:vAlign w:val="center"/>
          </w:tcPr>
          <w:p>
            <w:pPr>
              <w:spacing w:line="400" w:lineRule="exact"/>
              <w:jc w:val="center"/>
              <w:rPr>
                <w:rFonts w:ascii="宋体" w:hAnsi="宋体"/>
                <w:szCs w:val="21"/>
              </w:rPr>
            </w:pPr>
          </w:p>
        </w:tc>
        <w:tc>
          <w:tcPr>
            <w:tcW w:w="1443" w:type="dxa"/>
            <w:vAlign w:val="center"/>
          </w:tcPr>
          <w:p>
            <w:pPr>
              <w:spacing w:line="400" w:lineRule="exact"/>
              <w:jc w:val="center"/>
              <w:rPr>
                <w:rFonts w:ascii="宋体" w:hAnsi="宋体"/>
                <w:szCs w:val="21"/>
              </w:rPr>
            </w:pPr>
          </w:p>
        </w:tc>
        <w:tc>
          <w:tcPr>
            <w:tcW w:w="1542" w:type="dxa"/>
          </w:tcPr>
          <w:p>
            <w:pPr>
              <w:spacing w:line="400" w:lineRule="exact"/>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bl>
    <w:p>
      <w:pPr>
        <w:spacing w:line="440" w:lineRule="exact"/>
        <w:rPr>
          <w:rFonts w:ascii="宋体" w:hAnsi="宋体"/>
          <w:szCs w:val="21"/>
        </w:rPr>
      </w:pPr>
      <w:r>
        <w:rPr>
          <w:rFonts w:hint="eastAsia" w:ascii="宋体" w:hAnsi="宋体"/>
          <w:bCs/>
          <w:szCs w:val="21"/>
        </w:rPr>
        <w:t>备注：</w:t>
      </w:r>
      <w:r>
        <w:rPr>
          <w:rFonts w:hint="eastAsia" w:ascii="宋体" w:hAnsi="宋体"/>
          <w:szCs w:val="21"/>
        </w:rPr>
        <w:t>根据评分表的要求提交相应资料。</w:t>
      </w:r>
    </w:p>
    <w:bookmarkEnd w:id="26"/>
    <w:bookmarkEnd w:id="27"/>
    <w:p>
      <w:pPr>
        <w:spacing w:line="500" w:lineRule="exact"/>
        <w:rPr>
          <w:rFonts w:ascii="宋体" w:hAnsi="宋体"/>
          <w:szCs w:val="21"/>
          <w:u w:val="single"/>
        </w:rPr>
      </w:pPr>
      <w:r>
        <w:rPr>
          <w:rFonts w:hint="eastAsia" w:ascii="宋体" w:hAnsi="宋体"/>
          <w:spacing w:val="4"/>
          <w:szCs w:val="21"/>
        </w:rPr>
        <w:t>投标人名称（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520" w:lineRule="exact"/>
        <w:rPr>
          <w:rFonts w:ascii="宋体" w:hAnsi="宋体"/>
          <w:spacing w:val="4"/>
          <w:szCs w:val="21"/>
          <w:u w:val="single"/>
        </w:rPr>
      </w:pPr>
      <w:r>
        <w:rPr>
          <w:rFonts w:hint="eastAsia" w:ascii="宋体" w:hAnsi="宋体"/>
          <w:szCs w:val="21"/>
        </w:rPr>
        <w:t>法定代表人或投标人授权代表（签署本人姓名或印盖本人姓名章）：</w:t>
      </w:r>
      <w:r>
        <w:rPr>
          <w:rFonts w:ascii="宋体" w:hAnsi="宋体"/>
          <w:spacing w:val="4"/>
          <w:szCs w:val="21"/>
          <w:u w:val="single"/>
        </w:rPr>
        <w:t xml:space="preserve">             </w:t>
      </w:r>
      <w:r>
        <w:rPr>
          <w:rFonts w:hint="eastAsia" w:ascii="宋体" w:hAnsi="宋体"/>
          <w:spacing w:val="4"/>
          <w:szCs w:val="21"/>
        </w:rPr>
        <w:t>日期：</w:t>
      </w:r>
      <w:r>
        <w:rPr>
          <w:rFonts w:ascii="宋体" w:hAnsi="宋体"/>
          <w:spacing w:val="4"/>
          <w:szCs w:val="21"/>
          <w:u w:val="single"/>
        </w:rPr>
        <w:t xml:space="preserve">       </w:t>
      </w:r>
    </w:p>
    <w:p>
      <w:pPr>
        <w:spacing w:line="520" w:lineRule="exact"/>
        <w:rPr>
          <w:rFonts w:ascii="宋体" w:hAnsi="宋体"/>
          <w:spacing w:val="4"/>
          <w:szCs w:val="21"/>
        </w:rPr>
      </w:pPr>
    </w:p>
    <w:bookmarkEnd w:id="28"/>
    <w:p>
      <w:pPr>
        <w:spacing w:line="360" w:lineRule="auto"/>
        <w:jc w:val="center"/>
        <w:outlineLvl w:val="0"/>
        <w:rPr>
          <w:rFonts w:ascii="宋体" w:hAnsi="宋体"/>
          <w:szCs w:val="21"/>
        </w:rPr>
      </w:pPr>
    </w:p>
    <w:p>
      <w:pPr>
        <w:spacing w:line="240" w:lineRule="atLeast"/>
        <w:ind w:firstLine="2520" w:firstLineChars="1200"/>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Fonts w:hint="eastAsia"/>
      </w:rPr>
      <w:t>２</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宋体" w:hAnsi="宋体"/>
      </w:rPr>
      <w:t>第</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5</w:t>
    </w:r>
    <w:r>
      <w:rPr>
        <w:rFonts w:ascii="宋体" w:hAnsi="宋体"/>
      </w:rPr>
      <w:fldChar w:fldCharType="end"/>
    </w:r>
    <w:r>
      <w:rPr>
        <w:rStyle w:val="11"/>
        <w:rFonts w:hint="eastAsia" w:hAnsi="宋体"/>
      </w:rPr>
      <w:t>页，共</w:t>
    </w:r>
    <w:r>
      <w:fldChar w:fldCharType="begin"/>
    </w:r>
    <w:r>
      <w:instrText xml:space="preserve">NUMPAGES  \* Arabic  \* MERGEFORMAT</w:instrText>
    </w:r>
    <w:r>
      <w:fldChar w:fldCharType="separate"/>
    </w:r>
    <w:r>
      <w:rPr>
        <w:rFonts w:ascii="宋体" w:hAnsi="宋体"/>
        <w:lang w:val="zh-CN"/>
      </w:rPr>
      <w:t>14</w:t>
    </w:r>
    <w:r>
      <w:rPr>
        <w:rFonts w:ascii="宋体" w:hAnsi="宋体"/>
        <w:lang w:val="zh-CN"/>
      </w:rPr>
      <w:fldChar w:fldCharType="end"/>
    </w:r>
    <w:r>
      <w:rPr>
        <w:rStyle w:val="11"/>
        <w:rFonts w:hint="eastAsia"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90"/>
        <w:tab w:val="clear" w:pos="4153"/>
        <w:tab w:val="clear" w:pos="8306"/>
      </w:tabs>
    </w:pPr>
    <w:r>
      <w:rPr>
        <w:rFonts w:ascii="宋体" w:hAnsi="宋体"/>
      </w:rPr>
      <w:tab/>
    </w:r>
    <w:r>
      <w:rPr>
        <w:rFonts w:ascii="宋体" w:hAnsi="宋体"/>
      </w:rPr>
      <w:t xml:space="preserve">   </w:t>
    </w:r>
    <w:r>
      <w:rPr>
        <w:rFonts w:hint="eastAsia" w:ascii="宋体" w:hAnsi="宋体"/>
      </w:rPr>
      <w:t xml:space="preserve"> 第</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3</w:t>
    </w:r>
    <w:r>
      <w:rPr>
        <w:rFonts w:ascii="宋体" w:hAnsi="宋体"/>
      </w:rPr>
      <w:fldChar w:fldCharType="end"/>
    </w:r>
    <w:r>
      <w:rPr>
        <w:rStyle w:val="11"/>
        <w:rFonts w:hint="eastAsia" w:hAnsi="宋体"/>
      </w:rPr>
      <w:t>页，共</w:t>
    </w:r>
    <w:r>
      <w:rPr>
        <w:rFonts w:hint="eastAsia" w:ascii="宋体" w:hAnsi="宋体"/>
      </w:rPr>
      <w:t>58</w:t>
    </w:r>
    <w:r>
      <w:rPr>
        <w:rStyle w:val="11"/>
        <w:rFonts w:hint="eastAsia" w:hAnsi="宋体"/>
      </w:rPr>
      <w:t>页</w:t>
    </w:r>
    <w:r>
      <w:rPr>
        <w:rFonts w:hint="eastAsia" w:ascii="宋体" w:hAnsi="宋体"/>
      </w:rPr>
      <w:t xml:space="preserve"> </w:t>
    </w:r>
    <w:r>
      <w:rPr>
        <w:rFonts w:hint="eastAsia"/>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[键入文字]</w:t>
    </w:r>
  </w:p>
  <w:p>
    <w:pPr>
      <w:pStyle w:val="6"/>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F14"/>
    <w:multiLevelType w:val="multilevel"/>
    <w:tmpl w:val="012B7F1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5F41B6"/>
    <w:multiLevelType w:val="multilevel"/>
    <w:tmpl w:val="055F41B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704F1F"/>
    <w:multiLevelType w:val="multilevel"/>
    <w:tmpl w:val="09704F1F"/>
    <w:lvl w:ilvl="0" w:tentative="0">
      <w:start w:val="2"/>
      <w:numFmt w:val="decimal"/>
      <w:lvlText w:val="格式%1"/>
      <w:lvlJc w:val="left"/>
      <w:pPr>
        <w:tabs>
          <w:tab w:val="left" w:pos="1276"/>
        </w:tabs>
        <w:ind w:left="1276" w:hanging="425"/>
      </w:pPr>
      <w:rPr>
        <w:rFonts w:hint="eastAsia" w:ascii="仿宋_GB2312" w:eastAsia="仿宋_GB2312"/>
        <w:b/>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
    <w:nsid w:val="1B2F17C5"/>
    <w:multiLevelType w:val="multilevel"/>
    <w:tmpl w:val="1B2F17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464461"/>
    <w:multiLevelType w:val="multilevel"/>
    <w:tmpl w:val="3A464461"/>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ind w:left="-420" w:hanging="420"/>
      </w:pPr>
    </w:lvl>
    <w:lvl w:ilvl="2" w:tentative="0">
      <w:start w:val="1"/>
      <w:numFmt w:val="lowerRoman"/>
      <w:lvlText w:val="%3."/>
      <w:lvlJc w:val="right"/>
      <w:pPr>
        <w:ind w:left="0" w:hanging="420"/>
      </w:pPr>
    </w:lvl>
    <w:lvl w:ilvl="3" w:tentative="0">
      <w:start w:val="1"/>
      <w:numFmt w:val="decimal"/>
      <w:lvlText w:val="%4."/>
      <w:lvlJc w:val="left"/>
      <w:pPr>
        <w:ind w:left="420" w:hanging="420"/>
      </w:pPr>
    </w:lvl>
    <w:lvl w:ilvl="4" w:tentative="0">
      <w:start w:val="1"/>
      <w:numFmt w:val="lowerLetter"/>
      <w:lvlText w:val="%5)"/>
      <w:lvlJc w:val="left"/>
      <w:pPr>
        <w:ind w:left="840" w:hanging="420"/>
      </w:pPr>
    </w:lvl>
    <w:lvl w:ilvl="5" w:tentative="0">
      <w:start w:val="1"/>
      <w:numFmt w:val="lowerRoman"/>
      <w:lvlText w:val="%6."/>
      <w:lvlJc w:val="right"/>
      <w:pPr>
        <w:ind w:left="1260" w:hanging="420"/>
      </w:pPr>
    </w:lvl>
    <w:lvl w:ilvl="6" w:tentative="0">
      <w:start w:val="1"/>
      <w:numFmt w:val="decimal"/>
      <w:lvlText w:val="%7."/>
      <w:lvlJc w:val="left"/>
      <w:pPr>
        <w:ind w:left="1680" w:hanging="420"/>
      </w:pPr>
    </w:lvl>
    <w:lvl w:ilvl="7" w:tentative="0">
      <w:start w:val="1"/>
      <w:numFmt w:val="lowerLetter"/>
      <w:lvlText w:val="%8)"/>
      <w:lvlJc w:val="left"/>
      <w:pPr>
        <w:ind w:left="2100" w:hanging="420"/>
      </w:pPr>
    </w:lvl>
    <w:lvl w:ilvl="8" w:tentative="0">
      <w:start w:val="1"/>
      <w:numFmt w:val="lowerRoman"/>
      <w:lvlText w:val="%9."/>
      <w:lvlJc w:val="right"/>
      <w:pPr>
        <w:ind w:left="2520" w:hanging="420"/>
      </w:pPr>
    </w:lvl>
  </w:abstractNum>
  <w:abstractNum w:abstractNumId="6">
    <w:nsid w:val="3A8C4C78"/>
    <w:multiLevelType w:val="multilevel"/>
    <w:tmpl w:val="3A8C4C78"/>
    <w:lvl w:ilvl="0" w:tentative="0">
      <w:start w:val="1"/>
      <w:numFmt w:val="decimal"/>
      <w:lvlText w:val="格式%1"/>
      <w:lvlJc w:val="left"/>
      <w:pPr>
        <w:tabs>
          <w:tab w:val="left" w:pos="1135"/>
        </w:tabs>
        <w:ind w:left="1135" w:hanging="425"/>
      </w:pPr>
      <w:rPr>
        <w:rFonts w:hint="eastAsia" w:ascii="仿宋_GB2312" w:eastAsia="仿宋_GB2312"/>
        <w:b/>
        <w:color w:val="auto"/>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7">
    <w:nsid w:val="3D470D2C"/>
    <w:multiLevelType w:val="multilevel"/>
    <w:tmpl w:val="3D470D2C"/>
    <w:lvl w:ilvl="0" w:tentative="0">
      <w:start w:val="4"/>
      <w:numFmt w:val="decimal"/>
      <w:lvlText w:val="格式%1"/>
      <w:lvlJc w:val="left"/>
      <w:pPr>
        <w:tabs>
          <w:tab w:val="left" w:pos="1276"/>
        </w:tabs>
        <w:ind w:left="1276" w:hanging="425"/>
      </w:pPr>
      <w:rPr>
        <w:rFonts w:hint="eastAsia" w:ascii="仿宋_GB2312" w:eastAsia="仿宋_GB2312"/>
        <w:b/>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8">
    <w:nsid w:val="49645491"/>
    <w:multiLevelType w:val="multilevel"/>
    <w:tmpl w:val="49645491"/>
    <w:lvl w:ilvl="0" w:tentative="0">
      <w:start w:val="8"/>
      <w:numFmt w:val="decimal"/>
      <w:lvlText w:val="格式%1"/>
      <w:lvlJc w:val="left"/>
      <w:pPr>
        <w:tabs>
          <w:tab w:val="left" w:pos="1276"/>
        </w:tabs>
        <w:ind w:left="1276" w:hanging="425"/>
      </w:pPr>
      <w:rPr>
        <w:rFonts w:hint="eastAsia" w:ascii="仿宋_GB2312" w:eastAsia="仿宋_GB2312"/>
        <w:b/>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9">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54DF21"/>
    <w:multiLevelType w:val="singleLevel"/>
    <w:tmpl w:val="5754DF21"/>
    <w:lvl w:ilvl="0" w:tentative="0">
      <w:start w:val="3"/>
      <w:numFmt w:val="chineseCounting"/>
      <w:suff w:val="space"/>
      <w:lvlText w:val="第%1条"/>
      <w:lvlJc w:val="left"/>
    </w:lvl>
  </w:abstractNum>
  <w:abstractNum w:abstractNumId="11">
    <w:nsid w:val="5CA44D87"/>
    <w:multiLevelType w:val="multilevel"/>
    <w:tmpl w:val="5CA44D87"/>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ascii="宋体" w:hAnsi="宋体" w:eastAsia="宋体"/>
        <w:b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DED1564"/>
    <w:multiLevelType w:val="multilevel"/>
    <w:tmpl w:val="5DED1564"/>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45C73E7"/>
    <w:multiLevelType w:val="multilevel"/>
    <w:tmpl w:val="645C73E7"/>
    <w:lvl w:ilvl="0" w:tentative="0">
      <w:start w:val="1"/>
      <w:numFmt w:val="decimal"/>
      <w:lvlText w:val="%1."/>
      <w:lvlJc w:val="left"/>
      <w:pPr>
        <w:ind w:left="221" w:hanging="360"/>
      </w:pPr>
      <w:rPr>
        <w:rFonts w:ascii="仿宋" w:hAnsi="仿宋" w:eastAsia="仿宋" w:cs="Times New Roman"/>
        <w:b w:val="0"/>
      </w:rPr>
    </w:lvl>
    <w:lvl w:ilvl="1" w:tentative="0">
      <w:start w:val="1"/>
      <w:numFmt w:val="lowerLetter"/>
      <w:lvlText w:val="%2)"/>
      <w:lvlJc w:val="left"/>
      <w:pPr>
        <w:ind w:left="701" w:hanging="420"/>
      </w:pPr>
    </w:lvl>
    <w:lvl w:ilvl="2" w:tentative="0">
      <w:start w:val="1"/>
      <w:numFmt w:val="lowerRoman"/>
      <w:lvlText w:val="%3."/>
      <w:lvlJc w:val="right"/>
      <w:pPr>
        <w:ind w:left="1121" w:hanging="420"/>
      </w:pPr>
    </w:lvl>
    <w:lvl w:ilvl="3" w:tentative="0">
      <w:start w:val="1"/>
      <w:numFmt w:val="decimal"/>
      <w:lvlText w:val="%4."/>
      <w:lvlJc w:val="left"/>
      <w:pPr>
        <w:ind w:left="1541" w:hanging="420"/>
      </w:pPr>
    </w:lvl>
    <w:lvl w:ilvl="4" w:tentative="0">
      <w:start w:val="1"/>
      <w:numFmt w:val="lowerLetter"/>
      <w:lvlText w:val="%5)"/>
      <w:lvlJc w:val="left"/>
      <w:pPr>
        <w:ind w:left="1961" w:hanging="420"/>
      </w:pPr>
    </w:lvl>
    <w:lvl w:ilvl="5" w:tentative="0">
      <w:start w:val="1"/>
      <w:numFmt w:val="lowerRoman"/>
      <w:lvlText w:val="%6."/>
      <w:lvlJc w:val="right"/>
      <w:pPr>
        <w:ind w:left="2381" w:hanging="420"/>
      </w:pPr>
    </w:lvl>
    <w:lvl w:ilvl="6" w:tentative="0">
      <w:start w:val="1"/>
      <w:numFmt w:val="decimal"/>
      <w:lvlText w:val="%7."/>
      <w:lvlJc w:val="left"/>
      <w:pPr>
        <w:ind w:left="2801" w:hanging="420"/>
      </w:pPr>
    </w:lvl>
    <w:lvl w:ilvl="7" w:tentative="0">
      <w:start w:val="1"/>
      <w:numFmt w:val="lowerLetter"/>
      <w:lvlText w:val="%8)"/>
      <w:lvlJc w:val="left"/>
      <w:pPr>
        <w:ind w:left="3221" w:hanging="420"/>
      </w:pPr>
    </w:lvl>
    <w:lvl w:ilvl="8" w:tentative="0">
      <w:start w:val="1"/>
      <w:numFmt w:val="lowerRoman"/>
      <w:lvlText w:val="%9."/>
      <w:lvlJc w:val="right"/>
      <w:pPr>
        <w:ind w:left="3641" w:hanging="420"/>
      </w:pPr>
    </w:lvl>
  </w:abstractNum>
  <w:abstractNum w:abstractNumId="14">
    <w:nsid w:val="6EAE5E76"/>
    <w:multiLevelType w:val="multilevel"/>
    <w:tmpl w:val="6EAE5E76"/>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CF77435"/>
    <w:multiLevelType w:val="multilevel"/>
    <w:tmpl w:val="7CF7743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0A17A5"/>
    <w:multiLevelType w:val="multilevel"/>
    <w:tmpl w:val="7E0A17A5"/>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7"/>
  </w:num>
  <w:num w:numId="4">
    <w:abstractNumId w:val="10"/>
  </w:num>
  <w:num w:numId="5">
    <w:abstractNumId w:val="12"/>
  </w:num>
  <w:num w:numId="6">
    <w:abstractNumId w:val="13"/>
  </w:num>
  <w:num w:numId="7">
    <w:abstractNumId w:val="1"/>
  </w:num>
  <w:num w:numId="8">
    <w:abstractNumId w:val="6"/>
  </w:num>
  <w:num w:numId="9">
    <w:abstractNumId w:val="5"/>
  </w:num>
  <w:num w:numId="10">
    <w:abstractNumId w:val="2"/>
  </w:num>
  <w:num w:numId="11">
    <w:abstractNumId w:val="15"/>
  </w:num>
  <w:num w:numId="12">
    <w:abstractNumId w:val="16"/>
  </w:num>
  <w:num w:numId="13">
    <w:abstractNumId w:val="7"/>
  </w:num>
  <w:num w:numId="14">
    <w:abstractNumId w:val="9"/>
  </w:num>
  <w:num w:numId="15">
    <w:abstractNumId w:val="14"/>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1961"/>
    <w:rsid w:val="00061B71"/>
    <w:rsid w:val="00332084"/>
    <w:rsid w:val="00561961"/>
    <w:rsid w:val="006D3EE5"/>
    <w:rsid w:val="00792BAE"/>
    <w:rsid w:val="007E0754"/>
    <w:rsid w:val="008163C7"/>
    <w:rsid w:val="00894401"/>
    <w:rsid w:val="008E2DCD"/>
    <w:rsid w:val="009F2E2F"/>
    <w:rsid w:val="00A00C31"/>
    <w:rsid w:val="00C52676"/>
    <w:rsid w:val="00C5722E"/>
    <w:rsid w:val="00DB394B"/>
    <w:rsid w:val="00DF23B7"/>
    <w:rsid w:val="00DF4426"/>
    <w:rsid w:val="00F55F69"/>
    <w:rsid w:val="10EA2106"/>
    <w:rsid w:val="309261A3"/>
    <w:rsid w:val="38935BA0"/>
    <w:rsid w:val="471F03E9"/>
    <w:rsid w:val="49E54D32"/>
    <w:rsid w:val="4D9221B4"/>
    <w:rsid w:val="536D6698"/>
    <w:rsid w:val="5EB81A6F"/>
    <w:rsid w:val="75B54F78"/>
    <w:rsid w:val="7F5B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9"/>
    <w:uiPriority w:val="0"/>
    <w:pPr>
      <w:spacing w:after="120"/>
    </w:pPr>
    <w:rPr>
      <w:kern w:val="0"/>
      <w:sz w:val="20"/>
    </w:rPr>
  </w:style>
  <w:style w:type="paragraph" w:styleId="4">
    <w:name w:val="Plain Text"/>
    <w:basedOn w:val="1"/>
    <w:link w:val="17"/>
    <w:qFormat/>
    <w:uiPriority w:val="0"/>
    <w:rPr>
      <w:rFonts w:ascii="宋体" w:hAnsi="Courier New" w:cs="Courier New"/>
      <w:szCs w:val="21"/>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after="120"/>
      <w:jc w:val="left"/>
    </w:pPr>
    <w:rPr>
      <w:rFonts w:ascii="Calibri" w:hAnsi="Calibri" w:cs="Calibri"/>
      <w:b/>
      <w:bCs/>
      <w:caps/>
      <w:szCs w:val="20"/>
    </w:rPr>
  </w:style>
  <w:style w:type="paragraph" w:styleId="8">
    <w:name w:val="Normal (Web)"/>
    <w:basedOn w:val="1"/>
    <w:semiHidden/>
    <w:unhideWhenUsed/>
    <w:uiPriority w:val="99"/>
    <w:pPr>
      <w:widowControl/>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99"/>
    <w:rPr>
      <w:rFonts w:eastAsia="宋体"/>
      <w:color w:val="0000FF"/>
      <w:sz w:val="28"/>
      <w:u w:val="single"/>
    </w:rPr>
  </w:style>
  <w:style w:type="table" w:styleId="14">
    <w:name w:val="Table Grid"/>
    <w:basedOn w:val="13"/>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character" w:customStyle="1" w:styleId="17">
    <w:name w:val="纯文本 Char"/>
    <w:basedOn w:val="9"/>
    <w:link w:val="4"/>
    <w:qFormat/>
    <w:uiPriority w:val="0"/>
    <w:rPr>
      <w:rFonts w:ascii="宋体" w:hAnsi="Courier New" w:eastAsia="宋体" w:cs="Courier New"/>
      <w:szCs w:val="21"/>
    </w:rPr>
  </w:style>
  <w:style w:type="character" w:customStyle="1" w:styleId="18">
    <w:name w:val="标题 2 Char"/>
    <w:basedOn w:val="9"/>
    <w:link w:val="2"/>
    <w:qFormat/>
    <w:uiPriority w:val="0"/>
    <w:rPr>
      <w:rFonts w:ascii="Arial" w:hAnsi="Arial" w:eastAsia="黑体" w:cs="Times New Roman"/>
      <w:b/>
      <w:bCs/>
      <w:kern w:val="0"/>
      <w:sz w:val="32"/>
      <w:szCs w:val="32"/>
    </w:rPr>
  </w:style>
  <w:style w:type="character" w:customStyle="1" w:styleId="19">
    <w:name w:val="正文文本 Char"/>
    <w:basedOn w:val="9"/>
    <w:link w:val="3"/>
    <w:qFormat/>
    <w:uiPriority w:val="0"/>
    <w:rPr>
      <w:rFonts w:ascii="Times New Roman" w:hAnsi="Times New Roman" w:eastAsia="宋体" w:cs="Times New Roman"/>
      <w:kern w:val="0"/>
      <w:sz w:val="20"/>
      <w:szCs w:val="24"/>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5"/>
    <customShpInfo spid="_x0000_s205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794</Words>
  <Characters>4527</Characters>
  <Lines>37</Lines>
  <Paragraphs>10</Paragraphs>
  <TotalTime>5</TotalTime>
  <ScaleCrop>false</ScaleCrop>
  <LinksUpToDate>false</LinksUpToDate>
  <CharactersWithSpaces>5311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2017-12-12T02:00:00Z</dcterms:created>
  <dc:creator>lenovo</dc:creator>
  <cp:lastModifiedBy>Administrator</cp:lastModifiedBy>
  <dcterms:modified xsi:type="dcterms:W3CDTF">2019-02-20T07:36:39Z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